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7F0E" w14:textId="77777777" w:rsidR="00F834CE" w:rsidRPr="00F834CE" w:rsidRDefault="00F834CE" w:rsidP="00D061E4">
      <w:pPr>
        <w:pStyle w:val="Default"/>
        <w:rPr>
          <w:b/>
        </w:rPr>
      </w:pPr>
      <w:r w:rsidRPr="00F834CE">
        <w:rPr>
          <w:b/>
        </w:rPr>
        <w:t xml:space="preserve">Vägledning Covid-19 och multisjuka äldre – Ja/nej vård på </w:t>
      </w:r>
      <w:proofErr w:type="spellStart"/>
      <w:r w:rsidRPr="00F834CE">
        <w:rPr>
          <w:b/>
        </w:rPr>
        <w:t>ic</w:t>
      </w:r>
      <w:proofErr w:type="spellEnd"/>
      <w:r w:rsidRPr="00F834CE">
        <w:rPr>
          <w:b/>
        </w:rPr>
        <w:t xml:space="preserve"> och HLR</w:t>
      </w:r>
    </w:p>
    <w:p w14:paraId="405E25CE" w14:textId="77777777" w:rsidR="00F834CE" w:rsidRDefault="00F834CE" w:rsidP="00D061E4">
      <w:pPr>
        <w:pStyle w:val="Default"/>
      </w:pPr>
    </w:p>
    <w:p w14:paraId="76DD21E1" w14:textId="77777777" w:rsidR="00D061E4" w:rsidRPr="00D061E4" w:rsidRDefault="00D061E4" w:rsidP="00D061E4">
      <w:pPr>
        <w:pStyle w:val="Default"/>
      </w:pPr>
      <w:r>
        <w:t xml:space="preserve">För att kunna ge </w:t>
      </w:r>
      <w:r w:rsidRPr="00D061E4">
        <w:t xml:space="preserve">meningsfull medicinsk vård är det viktigt att prata med varje patient och hans eller hennes </w:t>
      </w:r>
      <w:r>
        <w:t>anhöriga</w:t>
      </w:r>
      <w:r w:rsidRPr="00D061E4">
        <w:t xml:space="preserve"> om </w:t>
      </w:r>
      <w:r>
        <w:t>hur att handla</w:t>
      </w:r>
      <w:r w:rsidRPr="00D061E4">
        <w:t xml:space="preserve"> när det </w:t>
      </w:r>
      <w:r>
        <w:t>gäller HLR och inläggning på intensiven</w:t>
      </w:r>
      <w:r w:rsidRPr="00D061E4">
        <w:t xml:space="preserve"> i god tid. För att säkerställa att patienter med allvarligt underliggande </w:t>
      </w:r>
      <w:r>
        <w:t>sjukdom</w:t>
      </w:r>
      <w:r w:rsidRPr="00D061E4">
        <w:t xml:space="preserve"> (</w:t>
      </w:r>
      <w:proofErr w:type="gramStart"/>
      <w:r w:rsidRPr="00D061E4">
        <w:t>t.ex.</w:t>
      </w:r>
      <w:proofErr w:type="gramEnd"/>
      <w:r w:rsidRPr="00D061E4">
        <w:t xml:space="preserve"> </w:t>
      </w:r>
      <w:proofErr w:type="spellStart"/>
      <w:r w:rsidRPr="00D061E4">
        <w:t>metasta</w:t>
      </w:r>
      <w:r>
        <w:t>serad</w:t>
      </w:r>
      <w:proofErr w:type="spellEnd"/>
      <w:r>
        <w:t xml:space="preserve"> </w:t>
      </w:r>
      <w:proofErr w:type="spellStart"/>
      <w:r>
        <w:t>malignitet</w:t>
      </w:r>
      <w:proofErr w:type="spellEnd"/>
      <w:r>
        <w:t>, allvarlig KOL</w:t>
      </w:r>
      <w:r w:rsidRPr="00D061E4">
        <w:t xml:space="preserve"> eller hjärtsvikt) får god vård även vid akut försämring (nu t.ex. på grund av coronavirusinfektion) och för att undvika att </w:t>
      </w:r>
      <w:r w:rsidR="00625669">
        <w:t xml:space="preserve">de </w:t>
      </w:r>
      <w:r w:rsidRPr="00D061E4">
        <w:t xml:space="preserve">dö </w:t>
      </w:r>
      <w:r>
        <w:t xml:space="preserve">ensam och </w:t>
      </w:r>
      <w:r w:rsidRPr="00D061E4">
        <w:t xml:space="preserve">isolerat är det viktigt att fastställa denna </w:t>
      </w:r>
      <w:r>
        <w:t>rutin/överenskommelse</w:t>
      </w:r>
      <w:r w:rsidRPr="00D061E4">
        <w:t xml:space="preserve"> för alla patienter på kort sikt.</w:t>
      </w:r>
    </w:p>
    <w:p w14:paraId="1C69B0F9" w14:textId="77777777" w:rsidR="00D061E4" w:rsidRDefault="00D061E4" w:rsidP="00D061E4">
      <w:pPr>
        <w:pStyle w:val="Default"/>
      </w:pPr>
    </w:p>
    <w:p w14:paraId="1DB6FA3B" w14:textId="77777777" w:rsidR="00D061E4" w:rsidRDefault="00D061E4" w:rsidP="00D061E4">
      <w:pPr>
        <w:pStyle w:val="Default"/>
      </w:pPr>
      <w:r w:rsidRPr="00D061E4">
        <w:t>Följande rekommenderas:</w:t>
      </w:r>
    </w:p>
    <w:p w14:paraId="0FAA5EA3" w14:textId="77777777" w:rsidR="00D061E4" w:rsidRDefault="00D061E4" w:rsidP="00D061E4">
      <w:pPr>
        <w:pStyle w:val="Default"/>
      </w:pPr>
    </w:p>
    <w:p w14:paraId="15FD4558" w14:textId="77777777" w:rsidR="00D061E4" w:rsidRDefault="00625669" w:rsidP="00D061E4">
      <w:pPr>
        <w:pStyle w:val="Default"/>
      </w:pPr>
      <w:r>
        <w:t xml:space="preserve">O </w:t>
      </w:r>
      <w:r w:rsidR="00D061E4">
        <w:t xml:space="preserve">HLR och ingen vård på intensiven till patienter med underliggande sjukdom (se tabell 2) </w:t>
      </w:r>
    </w:p>
    <w:p w14:paraId="305A084D" w14:textId="77777777" w:rsidR="00D061E4" w:rsidRDefault="00D061E4" w:rsidP="00D061E4">
      <w:pPr>
        <w:pStyle w:val="Default"/>
      </w:pPr>
      <w:r>
        <w:t xml:space="preserve">OCH/ELLER 1 av nedanstående </w:t>
      </w:r>
      <w:r w:rsidR="00625669">
        <w:t>kriterier</w:t>
      </w:r>
      <w:r>
        <w:t>:</w:t>
      </w:r>
    </w:p>
    <w:p w14:paraId="08FD48D1" w14:textId="77777777" w:rsidR="00D061E4" w:rsidRDefault="00D061E4" w:rsidP="00D061E4">
      <w:pPr>
        <w:pStyle w:val="Default"/>
        <w:numPr>
          <w:ilvl w:val="0"/>
          <w:numId w:val="2"/>
        </w:numPr>
      </w:pPr>
      <w:r>
        <w:t xml:space="preserve">Livsförväntan </w:t>
      </w:r>
      <w:proofErr w:type="gramStart"/>
      <w:r>
        <w:t>&lt; 1</w:t>
      </w:r>
      <w:proofErr w:type="gramEnd"/>
      <w:r>
        <w:t xml:space="preserve"> år</w:t>
      </w:r>
    </w:p>
    <w:p w14:paraId="77DF4167" w14:textId="77777777" w:rsidR="00D061E4" w:rsidRPr="00625669" w:rsidRDefault="00D061E4" w:rsidP="00D061E4">
      <w:pPr>
        <w:pStyle w:val="Default"/>
        <w:numPr>
          <w:ilvl w:val="0"/>
          <w:numId w:val="2"/>
        </w:numPr>
      </w:pPr>
      <w:proofErr w:type="spellStart"/>
      <w:r>
        <w:t>F</w:t>
      </w:r>
      <w:r w:rsidR="00625669">
        <w:t>rail</w:t>
      </w:r>
      <w:r>
        <w:t>ty</w:t>
      </w:r>
      <w:proofErr w:type="spellEnd"/>
      <w:r w:rsidR="00625669">
        <w:t xml:space="preserve"> </w:t>
      </w:r>
      <w:r w:rsidR="00625669">
        <w:rPr>
          <w:sz w:val="22"/>
          <w:szCs w:val="22"/>
        </w:rPr>
        <w:t>≥6 enligt klassifikation nedan.</w:t>
      </w:r>
    </w:p>
    <w:p w14:paraId="4ADD178F" w14:textId="77777777" w:rsidR="00625669" w:rsidRDefault="00625669" w:rsidP="00625669">
      <w:pPr>
        <w:autoSpaceDE w:val="0"/>
        <w:autoSpaceDN w:val="0"/>
        <w:adjustRightInd w:val="0"/>
        <w:spacing w:after="0" w:line="240" w:lineRule="auto"/>
        <w:rPr>
          <w:rFonts w:ascii="Calibri" w:hAnsi="Calibri" w:cs="Calibri"/>
          <w:color w:val="000000"/>
          <w:sz w:val="24"/>
          <w:szCs w:val="24"/>
        </w:rPr>
      </w:pPr>
    </w:p>
    <w:tbl>
      <w:tblPr>
        <w:tblStyle w:val="Tabellrutnt"/>
        <w:tblW w:w="0" w:type="auto"/>
        <w:tblLook w:val="04A0" w:firstRow="1" w:lastRow="0" w:firstColumn="1" w:lastColumn="0" w:noHBand="0" w:noVBand="1"/>
      </w:tblPr>
      <w:tblGrid>
        <w:gridCol w:w="2483"/>
        <w:gridCol w:w="2484"/>
        <w:gridCol w:w="2484"/>
        <w:gridCol w:w="2484"/>
      </w:tblGrid>
      <w:tr w:rsidR="00625669" w:rsidRPr="008A3514" w14:paraId="454A67EA" w14:textId="77777777" w:rsidTr="00625669">
        <w:tc>
          <w:tcPr>
            <w:tcW w:w="2483" w:type="dxa"/>
          </w:tcPr>
          <w:p w14:paraId="1EDDAEA1" w14:textId="77777777" w:rsidR="00625669" w:rsidRPr="008A3514" w:rsidRDefault="00625669" w:rsidP="00625669">
            <w:pPr>
              <w:autoSpaceDE w:val="0"/>
              <w:autoSpaceDN w:val="0"/>
              <w:adjustRightInd w:val="0"/>
              <w:rPr>
                <w:rFonts w:ascii="Calibri" w:hAnsi="Calibri" w:cs="Calibri"/>
                <w:b/>
                <w:color w:val="000000"/>
                <w:sz w:val="24"/>
                <w:szCs w:val="24"/>
              </w:rPr>
            </w:pPr>
          </w:p>
        </w:tc>
        <w:tc>
          <w:tcPr>
            <w:tcW w:w="2484" w:type="dxa"/>
          </w:tcPr>
          <w:p w14:paraId="39811C9F" w14:textId="77777777" w:rsidR="00625669" w:rsidRPr="008A3514" w:rsidRDefault="00625669" w:rsidP="00625669">
            <w:pPr>
              <w:autoSpaceDE w:val="0"/>
              <w:autoSpaceDN w:val="0"/>
              <w:adjustRightInd w:val="0"/>
              <w:rPr>
                <w:rFonts w:ascii="Calibri" w:hAnsi="Calibri" w:cs="Calibri"/>
                <w:b/>
                <w:color w:val="000000"/>
                <w:sz w:val="24"/>
                <w:szCs w:val="24"/>
              </w:rPr>
            </w:pPr>
            <w:r w:rsidRPr="008A3514">
              <w:rPr>
                <w:rFonts w:ascii="Calibri" w:hAnsi="Calibri" w:cs="Calibri"/>
                <w:b/>
                <w:color w:val="000000"/>
                <w:sz w:val="24"/>
                <w:szCs w:val="24"/>
              </w:rPr>
              <w:t>klassifikation</w:t>
            </w:r>
          </w:p>
        </w:tc>
        <w:tc>
          <w:tcPr>
            <w:tcW w:w="2484" w:type="dxa"/>
          </w:tcPr>
          <w:p w14:paraId="2933DA34" w14:textId="77777777" w:rsidR="00625669" w:rsidRPr="008A3514" w:rsidRDefault="00625669" w:rsidP="00530071">
            <w:pPr>
              <w:autoSpaceDE w:val="0"/>
              <w:autoSpaceDN w:val="0"/>
              <w:adjustRightInd w:val="0"/>
              <w:rPr>
                <w:rFonts w:ascii="Calibri" w:hAnsi="Calibri" w:cs="Calibri"/>
                <w:b/>
                <w:color w:val="000000"/>
                <w:sz w:val="24"/>
                <w:szCs w:val="24"/>
              </w:rPr>
            </w:pPr>
            <w:r w:rsidRPr="008A3514">
              <w:rPr>
                <w:rFonts w:ascii="Calibri" w:hAnsi="Calibri" w:cs="Calibri"/>
                <w:b/>
                <w:color w:val="000000"/>
                <w:sz w:val="24"/>
                <w:szCs w:val="24"/>
              </w:rPr>
              <w:t xml:space="preserve">Funktion </w:t>
            </w:r>
            <w:r w:rsidRPr="008A3514">
              <w:rPr>
                <w:rFonts w:ascii="Calibri" w:hAnsi="Calibri" w:cs="Calibri"/>
                <w:b/>
                <w:color w:val="000000"/>
                <w:sz w:val="24"/>
                <w:szCs w:val="24"/>
                <w:u w:val="single"/>
              </w:rPr>
              <w:t>innan</w:t>
            </w:r>
            <w:r w:rsidRPr="008A3514">
              <w:rPr>
                <w:rFonts w:ascii="Calibri" w:hAnsi="Calibri" w:cs="Calibri"/>
                <w:b/>
                <w:color w:val="000000"/>
                <w:sz w:val="24"/>
                <w:szCs w:val="24"/>
              </w:rPr>
              <w:t xml:space="preserve"> start nuvarande </w:t>
            </w:r>
            <w:r w:rsidR="00530071">
              <w:rPr>
                <w:rFonts w:ascii="Calibri" w:hAnsi="Calibri" w:cs="Calibri"/>
                <w:b/>
                <w:color w:val="000000"/>
                <w:sz w:val="24"/>
                <w:szCs w:val="24"/>
              </w:rPr>
              <w:t>symptom</w:t>
            </w:r>
          </w:p>
        </w:tc>
        <w:tc>
          <w:tcPr>
            <w:tcW w:w="2484" w:type="dxa"/>
          </w:tcPr>
          <w:p w14:paraId="4546B995" w14:textId="77777777" w:rsidR="00625669" w:rsidRPr="008A3514" w:rsidRDefault="00625669" w:rsidP="00625669">
            <w:pPr>
              <w:autoSpaceDE w:val="0"/>
              <w:autoSpaceDN w:val="0"/>
              <w:adjustRightInd w:val="0"/>
              <w:rPr>
                <w:rFonts w:ascii="Calibri" w:hAnsi="Calibri" w:cs="Calibri"/>
                <w:b/>
                <w:color w:val="000000"/>
                <w:sz w:val="24"/>
                <w:szCs w:val="24"/>
              </w:rPr>
            </w:pPr>
            <w:r w:rsidRPr="008A3514">
              <w:rPr>
                <w:rFonts w:ascii="Calibri" w:hAnsi="Calibri" w:cs="Calibri"/>
                <w:b/>
                <w:color w:val="000000"/>
                <w:sz w:val="24"/>
                <w:szCs w:val="24"/>
              </w:rPr>
              <w:t>kriterium</w:t>
            </w:r>
          </w:p>
        </w:tc>
      </w:tr>
      <w:tr w:rsidR="00625669" w14:paraId="0AD4F46D" w14:textId="77777777" w:rsidTr="008A3514">
        <w:tc>
          <w:tcPr>
            <w:tcW w:w="2483" w:type="dxa"/>
            <w:shd w:val="clear" w:color="auto" w:fill="A8D08D" w:themeFill="accent6" w:themeFillTint="99"/>
          </w:tcPr>
          <w:p w14:paraId="52814D3B" w14:textId="77777777" w:rsidR="00625669" w:rsidRDefault="00625669" w:rsidP="00625669">
            <w:pPr>
              <w:autoSpaceDE w:val="0"/>
              <w:autoSpaceDN w:val="0"/>
              <w:adjustRightInd w:val="0"/>
              <w:rPr>
                <w:rFonts w:ascii="Calibri" w:hAnsi="Calibri" w:cs="Calibri"/>
                <w:color w:val="000000"/>
                <w:sz w:val="24"/>
                <w:szCs w:val="24"/>
              </w:rPr>
            </w:pPr>
            <w:proofErr w:type="gramStart"/>
            <w:r>
              <w:rPr>
                <w:rFonts w:ascii="Calibri" w:hAnsi="Calibri" w:cs="Calibri"/>
                <w:color w:val="000000"/>
                <w:sz w:val="24"/>
                <w:szCs w:val="24"/>
              </w:rPr>
              <w:t>1-4</w:t>
            </w:r>
            <w:proofErr w:type="gramEnd"/>
          </w:p>
        </w:tc>
        <w:tc>
          <w:tcPr>
            <w:tcW w:w="2484" w:type="dxa"/>
            <w:shd w:val="clear" w:color="auto" w:fill="A8D08D" w:themeFill="accent6" w:themeFillTint="99"/>
          </w:tcPr>
          <w:p w14:paraId="457CA660" w14:textId="77777777" w:rsidR="00625669" w:rsidRDefault="00625669" w:rsidP="00625669">
            <w:pPr>
              <w:autoSpaceDE w:val="0"/>
              <w:autoSpaceDN w:val="0"/>
              <w:adjustRightInd w:val="0"/>
              <w:rPr>
                <w:rFonts w:ascii="Calibri" w:hAnsi="Calibri" w:cs="Calibri"/>
                <w:color w:val="000000"/>
                <w:sz w:val="24"/>
                <w:szCs w:val="24"/>
              </w:rPr>
            </w:pPr>
            <w:r w:rsidRPr="00625669">
              <w:rPr>
                <w:rFonts w:ascii="Calibri" w:hAnsi="Calibri" w:cs="Calibri"/>
                <w:noProof/>
                <w:color w:val="000000"/>
                <w:sz w:val="24"/>
                <w:szCs w:val="24"/>
                <w:lang w:eastAsia="sv-SE"/>
              </w:rPr>
              <w:drawing>
                <wp:anchor distT="0" distB="0" distL="114300" distR="114300" simplePos="0" relativeHeight="251658240" behindDoc="0" locked="0" layoutInCell="1" allowOverlap="1" wp14:anchorId="05084F4B" wp14:editId="2AD69DCE">
                  <wp:simplePos x="0" y="0"/>
                  <wp:positionH relativeFrom="column">
                    <wp:posOffset>969890</wp:posOffset>
                  </wp:positionH>
                  <wp:positionV relativeFrom="paragraph">
                    <wp:posOffset>49</wp:posOffset>
                  </wp:positionV>
                  <wp:extent cx="244800" cy="439200"/>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8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Calibri" w:hAnsi="Calibri" w:cs="Calibri"/>
                <w:color w:val="000000"/>
                <w:sz w:val="24"/>
                <w:szCs w:val="24"/>
              </w:rPr>
              <w:t>Klinisk fit</w:t>
            </w:r>
            <w:proofErr w:type="gramEnd"/>
            <w:r>
              <w:rPr>
                <w:rFonts w:ascii="Calibri" w:hAnsi="Calibri" w:cs="Calibri"/>
                <w:color w:val="000000"/>
                <w:sz w:val="24"/>
                <w:szCs w:val="24"/>
              </w:rPr>
              <w:t xml:space="preserve">  </w:t>
            </w:r>
          </w:p>
        </w:tc>
        <w:tc>
          <w:tcPr>
            <w:tcW w:w="2484" w:type="dxa"/>
            <w:shd w:val="clear" w:color="auto" w:fill="A8D08D" w:themeFill="accent6" w:themeFillTint="99"/>
          </w:tcPr>
          <w:p w14:paraId="5A0797D3" w14:textId="77777777" w:rsidR="00625669" w:rsidRDefault="00625669"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Regelbunden idrott. Inga sjukdomstecken, funktionerar självständig.</w:t>
            </w:r>
          </w:p>
        </w:tc>
        <w:tc>
          <w:tcPr>
            <w:tcW w:w="2484" w:type="dxa"/>
            <w:shd w:val="clear" w:color="auto" w:fill="A8D08D" w:themeFill="accent6" w:themeFillTint="99"/>
          </w:tcPr>
          <w:p w14:paraId="70586985" w14:textId="77777777" w:rsidR="00625669" w:rsidRDefault="008A3514"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Inga hjälpinsatser från varken hemtjänst, hemsjukvård och/eller anhöriga.</w:t>
            </w:r>
          </w:p>
        </w:tc>
      </w:tr>
      <w:tr w:rsidR="00625669" w14:paraId="0A943CF7" w14:textId="77777777" w:rsidTr="008A3514">
        <w:tc>
          <w:tcPr>
            <w:tcW w:w="2483" w:type="dxa"/>
            <w:shd w:val="clear" w:color="auto" w:fill="FFE599" w:themeFill="accent4" w:themeFillTint="66"/>
          </w:tcPr>
          <w:p w14:paraId="26B1BCA9" w14:textId="77777777" w:rsidR="00625669" w:rsidRDefault="00625669"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5 överväg </w:t>
            </w:r>
            <w:proofErr w:type="spellStart"/>
            <w:r>
              <w:rPr>
                <w:rFonts w:ascii="Calibri" w:hAnsi="Calibri" w:cs="Calibri"/>
                <w:color w:val="000000"/>
                <w:sz w:val="24"/>
                <w:szCs w:val="24"/>
              </w:rPr>
              <w:t>ic</w:t>
            </w:r>
            <w:proofErr w:type="spellEnd"/>
          </w:p>
        </w:tc>
        <w:tc>
          <w:tcPr>
            <w:tcW w:w="2484" w:type="dxa"/>
            <w:shd w:val="clear" w:color="auto" w:fill="FFE599" w:themeFill="accent4" w:themeFillTint="66"/>
          </w:tcPr>
          <w:p w14:paraId="0B9F68AE" w14:textId="77777777" w:rsidR="00625669" w:rsidRDefault="00625669" w:rsidP="00625669">
            <w:pPr>
              <w:autoSpaceDE w:val="0"/>
              <w:autoSpaceDN w:val="0"/>
              <w:adjustRightInd w:val="0"/>
              <w:rPr>
                <w:rFonts w:ascii="Calibri" w:hAnsi="Calibri" w:cs="Calibri"/>
                <w:color w:val="000000"/>
                <w:sz w:val="24"/>
                <w:szCs w:val="24"/>
              </w:rPr>
            </w:pPr>
            <w:r w:rsidRPr="00625669">
              <w:rPr>
                <w:rFonts w:ascii="Calibri" w:hAnsi="Calibri" w:cs="Calibri"/>
                <w:noProof/>
                <w:color w:val="000000"/>
                <w:sz w:val="24"/>
                <w:szCs w:val="24"/>
                <w:lang w:eastAsia="sv-SE"/>
              </w:rPr>
              <w:drawing>
                <wp:anchor distT="0" distB="0" distL="114300" distR="114300" simplePos="0" relativeHeight="251659264" behindDoc="0" locked="0" layoutInCell="1" allowOverlap="1" wp14:anchorId="0670AC19" wp14:editId="2B8700C4">
                  <wp:simplePos x="0" y="0"/>
                  <wp:positionH relativeFrom="column">
                    <wp:posOffset>1104607</wp:posOffset>
                  </wp:positionH>
                  <wp:positionV relativeFrom="paragraph">
                    <wp:posOffset>37074</wp:posOffset>
                  </wp:positionV>
                  <wp:extent cx="244800" cy="504000"/>
                  <wp:effectExtent l="0" t="0" r="317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alibri" w:hAnsi="Calibri" w:cs="Calibri"/>
                <w:color w:val="000000"/>
                <w:sz w:val="24"/>
                <w:szCs w:val="24"/>
              </w:rPr>
              <w:t>Mildly</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frail</w:t>
            </w:r>
            <w:proofErr w:type="spellEnd"/>
          </w:p>
        </w:tc>
        <w:tc>
          <w:tcPr>
            <w:tcW w:w="2484" w:type="dxa"/>
            <w:shd w:val="clear" w:color="auto" w:fill="FFE599" w:themeFill="accent4" w:themeFillTint="66"/>
          </w:tcPr>
          <w:p w14:paraId="7D7F810C" w14:textId="77777777" w:rsidR="00625669" w:rsidRDefault="00625669"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Behöver hjälp med att handla, laga mat. Begränsad gångavstånd.</w:t>
            </w:r>
          </w:p>
        </w:tc>
        <w:tc>
          <w:tcPr>
            <w:tcW w:w="2484" w:type="dxa"/>
            <w:shd w:val="clear" w:color="auto" w:fill="FFE599" w:themeFill="accent4" w:themeFillTint="66"/>
          </w:tcPr>
          <w:p w14:paraId="1F869F26" w14:textId="77777777" w:rsidR="00625669" w:rsidRDefault="008A3514"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Kan tvätta sig och sätta på sina kläder självständigt.</w:t>
            </w:r>
          </w:p>
        </w:tc>
      </w:tr>
      <w:tr w:rsidR="00625669" w14:paraId="1B90ABBB" w14:textId="77777777" w:rsidTr="008A3514">
        <w:tc>
          <w:tcPr>
            <w:tcW w:w="2483" w:type="dxa"/>
            <w:shd w:val="clear" w:color="auto" w:fill="FF0000"/>
          </w:tcPr>
          <w:p w14:paraId="73F38022" w14:textId="77777777" w:rsidR="00625669" w:rsidRDefault="00625669" w:rsidP="00625669">
            <w:pPr>
              <w:autoSpaceDE w:val="0"/>
              <w:autoSpaceDN w:val="0"/>
              <w:adjustRightInd w:val="0"/>
              <w:rPr>
                <w:rFonts w:ascii="Calibri" w:hAnsi="Calibri" w:cs="Calibri"/>
                <w:color w:val="000000"/>
                <w:sz w:val="24"/>
                <w:szCs w:val="24"/>
              </w:rPr>
            </w:pPr>
            <w:proofErr w:type="gramStart"/>
            <w:r>
              <w:rPr>
                <w:rFonts w:ascii="Calibri" w:hAnsi="Calibri" w:cs="Calibri"/>
                <w:color w:val="000000"/>
                <w:sz w:val="24"/>
                <w:szCs w:val="24"/>
              </w:rPr>
              <w:t>6-8</w:t>
            </w:r>
            <w:proofErr w:type="gramEnd"/>
            <w:r>
              <w:rPr>
                <w:rFonts w:ascii="Calibri" w:hAnsi="Calibri" w:cs="Calibri"/>
                <w:color w:val="000000"/>
                <w:sz w:val="24"/>
                <w:szCs w:val="24"/>
              </w:rPr>
              <w:t xml:space="preserve"> ingen </w:t>
            </w:r>
            <w:proofErr w:type="spellStart"/>
            <w:r>
              <w:rPr>
                <w:rFonts w:ascii="Calibri" w:hAnsi="Calibri" w:cs="Calibri"/>
                <w:color w:val="000000"/>
                <w:sz w:val="24"/>
                <w:szCs w:val="24"/>
              </w:rPr>
              <w:t>ic</w:t>
            </w:r>
            <w:proofErr w:type="spellEnd"/>
          </w:p>
        </w:tc>
        <w:tc>
          <w:tcPr>
            <w:tcW w:w="2484" w:type="dxa"/>
            <w:shd w:val="clear" w:color="auto" w:fill="FF0000"/>
          </w:tcPr>
          <w:p w14:paraId="5F877F3A" w14:textId="77777777" w:rsidR="00625669" w:rsidRDefault="00625669" w:rsidP="00625669">
            <w:pPr>
              <w:autoSpaceDE w:val="0"/>
              <w:autoSpaceDN w:val="0"/>
              <w:adjustRightInd w:val="0"/>
              <w:rPr>
                <w:rFonts w:ascii="Calibri" w:hAnsi="Calibri" w:cs="Calibri"/>
                <w:color w:val="000000"/>
                <w:sz w:val="24"/>
                <w:szCs w:val="24"/>
              </w:rPr>
            </w:pPr>
            <w:r w:rsidRPr="00625669">
              <w:rPr>
                <w:rFonts w:ascii="Calibri" w:hAnsi="Calibri" w:cs="Calibri"/>
                <w:noProof/>
                <w:color w:val="000000"/>
                <w:sz w:val="24"/>
                <w:szCs w:val="24"/>
                <w:lang w:eastAsia="sv-SE"/>
              </w:rPr>
              <w:drawing>
                <wp:anchor distT="0" distB="0" distL="114300" distR="114300" simplePos="0" relativeHeight="251660288" behindDoc="0" locked="0" layoutInCell="1" allowOverlap="1" wp14:anchorId="75353631" wp14:editId="156CF196">
                  <wp:simplePos x="0" y="0"/>
                  <wp:positionH relativeFrom="column">
                    <wp:posOffset>1034317</wp:posOffset>
                  </wp:positionH>
                  <wp:positionV relativeFrom="paragraph">
                    <wp:posOffset>29943</wp:posOffset>
                  </wp:positionV>
                  <wp:extent cx="277200" cy="428400"/>
                  <wp:effectExtent l="0" t="0" r="889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alibri" w:hAnsi="Calibri" w:cs="Calibri"/>
                <w:color w:val="000000"/>
                <w:sz w:val="24"/>
                <w:szCs w:val="24"/>
              </w:rPr>
              <w:t>Frail</w:t>
            </w:r>
            <w:proofErr w:type="spellEnd"/>
            <w:r>
              <w:rPr>
                <w:rFonts w:ascii="Calibri" w:hAnsi="Calibri" w:cs="Calibri"/>
                <w:color w:val="000000"/>
                <w:sz w:val="24"/>
                <w:szCs w:val="24"/>
              </w:rPr>
              <w:t xml:space="preserve"> </w:t>
            </w:r>
          </w:p>
        </w:tc>
        <w:tc>
          <w:tcPr>
            <w:tcW w:w="2484" w:type="dxa"/>
            <w:shd w:val="clear" w:color="auto" w:fill="FF0000"/>
          </w:tcPr>
          <w:p w14:paraId="6C28BD0B" w14:textId="77777777" w:rsidR="00625669" w:rsidRDefault="00625669"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Behöver hjälp med ADL. Behöver hjälp med alla aktiviteter utomhus och </w:t>
            </w:r>
            <w:proofErr w:type="gramStart"/>
            <w:r w:rsidR="008A3514">
              <w:rPr>
                <w:rFonts w:ascii="Calibri" w:hAnsi="Calibri" w:cs="Calibri"/>
                <w:color w:val="000000"/>
                <w:sz w:val="24"/>
                <w:szCs w:val="24"/>
              </w:rPr>
              <w:t>t.ex.</w:t>
            </w:r>
            <w:proofErr w:type="gramEnd"/>
            <w:r w:rsidR="008A3514">
              <w:rPr>
                <w:rFonts w:ascii="Calibri" w:hAnsi="Calibri" w:cs="Calibri"/>
                <w:color w:val="000000"/>
                <w:sz w:val="24"/>
                <w:szCs w:val="24"/>
              </w:rPr>
              <w:t xml:space="preserve"> städ inomhus.</w:t>
            </w:r>
          </w:p>
        </w:tc>
        <w:tc>
          <w:tcPr>
            <w:tcW w:w="2484" w:type="dxa"/>
            <w:shd w:val="clear" w:color="auto" w:fill="FF0000"/>
          </w:tcPr>
          <w:p w14:paraId="71E93B31" w14:textId="77777777" w:rsidR="00625669" w:rsidRDefault="008A3514"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Behöver hjälp med ADL.</w:t>
            </w:r>
          </w:p>
        </w:tc>
      </w:tr>
      <w:tr w:rsidR="00625669" w14:paraId="4D70A25B" w14:textId="77777777" w:rsidTr="008A3514">
        <w:tc>
          <w:tcPr>
            <w:tcW w:w="2483" w:type="dxa"/>
            <w:shd w:val="clear" w:color="auto" w:fill="FF0000"/>
          </w:tcPr>
          <w:p w14:paraId="1818F230" w14:textId="77777777" w:rsidR="00625669" w:rsidRDefault="00625669"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9 ingen </w:t>
            </w:r>
            <w:proofErr w:type="spellStart"/>
            <w:r>
              <w:rPr>
                <w:rFonts w:ascii="Calibri" w:hAnsi="Calibri" w:cs="Calibri"/>
                <w:color w:val="000000"/>
                <w:sz w:val="24"/>
                <w:szCs w:val="24"/>
              </w:rPr>
              <w:t>ic</w:t>
            </w:r>
            <w:proofErr w:type="spellEnd"/>
          </w:p>
        </w:tc>
        <w:tc>
          <w:tcPr>
            <w:tcW w:w="2484" w:type="dxa"/>
            <w:shd w:val="clear" w:color="auto" w:fill="FF0000"/>
          </w:tcPr>
          <w:p w14:paraId="100FD955" w14:textId="77777777" w:rsidR="00625669" w:rsidRDefault="00625669" w:rsidP="00625669">
            <w:pPr>
              <w:autoSpaceDE w:val="0"/>
              <w:autoSpaceDN w:val="0"/>
              <w:adjustRightInd w:val="0"/>
              <w:rPr>
                <w:rFonts w:ascii="Calibri" w:hAnsi="Calibri" w:cs="Calibri"/>
                <w:color w:val="000000"/>
                <w:sz w:val="24"/>
                <w:szCs w:val="24"/>
              </w:rPr>
            </w:pPr>
            <w:proofErr w:type="spellStart"/>
            <w:r>
              <w:rPr>
                <w:rFonts w:ascii="Calibri" w:hAnsi="Calibri" w:cs="Calibri"/>
                <w:color w:val="000000"/>
                <w:sz w:val="24"/>
                <w:szCs w:val="24"/>
              </w:rPr>
              <w:t>Terminally</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frail</w:t>
            </w:r>
            <w:proofErr w:type="spellEnd"/>
          </w:p>
        </w:tc>
        <w:tc>
          <w:tcPr>
            <w:tcW w:w="2484" w:type="dxa"/>
            <w:shd w:val="clear" w:color="auto" w:fill="FF0000"/>
          </w:tcPr>
          <w:p w14:paraId="4B1146B4" w14:textId="77777777" w:rsidR="00625669" w:rsidRDefault="008A3514" w:rsidP="00625669">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Terminal patient med livförväntan </w:t>
            </w:r>
            <w:proofErr w:type="gramStart"/>
            <w:r>
              <w:rPr>
                <w:rFonts w:ascii="Calibri" w:hAnsi="Calibri" w:cs="Calibri"/>
                <w:color w:val="000000"/>
                <w:sz w:val="24"/>
                <w:szCs w:val="24"/>
              </w:rPr>
              <w:t>&lt; 6</w:t>
            </w:r>
            <w:proofErr w:type="gramEnd"/>
            <w:r>
              <w:rPr>
                <w:rFonts w:ascii="Calibri" w:hAnsi="Calibri" w:cs="Calibri"/>
                <w:color w:val="000000"/>
                <w:sz w:val="24"/>
                <w:szCs w:val="24"/>
              </w:rPr>
              <w:t xml:space="preserve"> m.</w:t>
            </w:r>
          </w:p>
        </w:tc>
        <w:tc>
          <w:tcPr>
            <w:tcW w:w="2484" w:type="dxa"/>
            <w:shd w:val="clear" w:color="auto" w:fill="FF0000"/>
          </w:tcPr>
          <w:p w14:paraId="70D24366" w14:textId="77777777" w:rsidR="00625669" w:rsidRDefault="00625669" w:rsidP="00625669">
            <w:pPr>
              <w:autoSpaceDE w:val="0"/>
              <w:autoSpaceDN w:val="0"/>
              <w:adjustRightInd w:val="0"/>
              <w:rPr>
                <w:rFonts w:ascii="Calibri" w:hAnsi="Calibri" w:cs="Calibri"/>
                <w:color w:val="000000"/>
                <w:sz w:val="24"/>
                <w:szCs w:val="24"/>
              </w:rPr>
            </w:pPr>
          </w:p>
        </w:tc>
      </w:tr>
    </w:tbl>
    <w:p w14:paraId="75115219" w14:textId="77777777" w:rsidR="00625669" w:rsidRDefault="008A3514" w:rsidP="0062566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Tabell 1 </w:t>
      </w:r>
      <w:proofErr w:type="spellStart"/>
      <w:r>
        <w:rPr>
          <w:rFonts w:ascii="Calibri" w:hAnsi="Calibri" w:cs="Calibri"/>
          <w:color w:val="000000"/>
          <w:sz w:val="24"/>
          <w:szCs w:val="24"/>
        </w:rPr>
        <w:t>Frail</w:t>
      </w:r>
      <w:r w:rsidR="00792C43">
        <w:rPr>
          <w:rFonts w:ascii="Calibri" w:hAnsi="Calibri" w:cs="Calibri"/>
          <w:color w:val="000000"/>
          <w:sz w:val="24"/>
          <w:szCs w:val="24"/>
        </w:rPr>
        <w:t>t</w:t>
      </w:r>
      <w:r>
        <w:rPr>
          <w:rFonts w:ascii="Calibri" w:hAnsi="Calibri" w:cs="Calibri"/>
          <w:color w:val="000000"/>
          <w:sz w:val="24"/>
          <w:szCs w:val="24"/>
        </w:rPr>
        <w:t>y</w:t>
      </w:r>
      <w:proofErr w:type="spellEnd"/>
      <w:r>
        <w:rPr>
          <w:rFonts w:ascii="Calibri" w:hAnsi="Calibri" w:cs="Calibri"/>
          <w:color w:val="000000"/>
          <w:sz w:val="24"/>
          <w:szCs w:val="24"/>
        </w:rPr>
        <w:t xml:space="preserve"> klassifikation</w:t>
      </w:r>
    </w:p>
    <w:p w14:paraId="34878F81" w14:textId="77777777" w:rsidR="00625669" w:rsidRPr="00625669" w:rsidRDefault="00625669" w:rsidP="00625669">
      <w:pPr>
        <w:autoSpaceDE w:val="0"/>
        <w:autoSpaceDN w:val="0"/>
        <w:adjustRightInd w:val="0"/>
        <w:spacing w:after="0" w:line="240" w:lineRule="auto"/>
        <w:rPr>
          <w:rFonts w:ascii="Calibri" w:hAnsi="Calibri" w:cs="Calibri"/>
          <w:color w:val="000000"/>
          <w:sz w:val="24"/>
          <w:szCs w:val="24"/>
        </w:rPr>
      </w:pPr>
    </w:p>
    <w:p w14:paraId="4F991C9B" w14:textId="77777777" w:rsidR="00F834CE" w:rsidRDefault="00F834CE" w:rsidP="00F834CE">
      <w:pPr>
        <w:pStyle w:val="Default"/>
      </w:pPr>
      <w:r>
        <w:t>Informera patienter och anhöriga om ovanstående i samband med nästföljande (telefoniskt) kontakt.</w:t>
      </w:r>
    </w:p>
    <w:p w14:paraId="3FEB50DB" w14:textId="77777777" w:rsidR="00F834CE" w:rsidRDefault="00F834CE" w:rsidP="00F834CE">
      <w:pPr>
        <w:pStyle w:val="Default"/>
      </w:pPr>
    </w:p>
    <w:p w14:paraId="4189C6A3" w14:textId="77777777" w:rsidR="00F834CE" w:rsidRDefault="00F834CE" w:rsidP="00F834CE">
      <w:pPr>
        <w:pStyle w:val="Default"/>
      </w:pPr>
      <w:r>
        <w:t>Gör en anteckning</w:t>
      </w:r>
      <w:r w:rsidR="00D94F0B">
        <w:t xml:space="preserve"> ”</w:t>
      </w:r>
      <w:r w:rsidRPr="00F834CE">
        <w:t>Vårdbegränsning vid livshotande tillstånd</w:t>
      </w:r>
      <w:r w:rsidR="00D94F0B">
        <w:t>”</w:t>
      </w:r>
      <w:r>
        <w:t xml:space="preserve"> i </w:t>
      </w:r>
      <w:proofErr w:type="spellStart"/>
      <w:r w:rsidR="00D94F0B">
        <w:t>TakeCare</w:t>
      </w:r>
      <w:proofErr w:type="spellEnd"/>
      <w:r w:rsidR="00D94F0B">
        <w:t xml:space="preserve"> om vilka</w:t>
      </w:r>
      <w:r>
        <w:t xml:space="preserve"> beslut </w:t>
      </w:r>
      <w:r w:rsidR="00D94F0B">
        <w:t xml:space="preserve">som </w:t>
      </w:r>
      <w:r w:rsidR="00792C43">
        <w:t>fattas</w:t>
      </w:r>
      <w:r>
        <w:t xml:space="preserve">. </w:t>
      </w:r>
    </w:p>
    <w:p w14:paraId="5D963653" w14:textId="77777777" w:rsidR="00F834CE" w:rsidRDefault="00F834CE" w:rsidP="00F834CE">
      <w:pPr>
        <w:pStyle w:val="Default"/>
      </w:pPr>
    </w:p>
    <w:p w14:paraId="66AF098F" w14:textId="77777777" w:rsidR="00F834CE" w:rsidRDefault="00D94F0B" w:rsidP="00F834CE">
      <w:pPr>
        <w:pStyle w:val="Default"/>
        <w:rPr>
          <w:color w:val="222222"/>
        </w:rPr>
      </w:pPr>
      <w:r>
        <w:t xml:space="preserve">Det är viktigt att poängtera att denna policy inte avviker från tiden innan Coronakrisen och är en del av </w:t>
      </w:r>
      <w:r w:rsidRPr="00D061E4">
        <w:t>meningsfull medicinsk vård</w:t>
      </w:r>
      <w:r>
        <w:t xml:space="preserve">. </w:t>
      </w:r>
      <w:r>
        <w:rPr>
          <w:color w:val="222222"/>
        </w:rPr>
        <w:t xml:space="preserve">Men det finns däremot inte längre möjlighet </w:t>
      </w:r>
      <w:r w:rsidR="00792C43">
        <w:rPr>
          <w:color w:val="222222"/>
        </w:rPr>
        <w:t>med</w:t>
      </w:r>
      <w:r>
        <w:rPr>
          <w:color w:val="222222"/>
        </w:rPr>
        <w:t xml:space="preserve"> ett icke-ställningstagande (för läkare och/eller patient).</w:t>
      </w:r>
      <w:r w:rsidR="00D8005D">
        <w:rPr>
          <w:color w:val="222222"/>
        </w:rPr>
        <w:t xml:space="preserve"> Vi måste förebygga att sådana beslut måste tas på akuten eller inneliggande på avdelningen.</w:t>
      </w:r>
    </w:p>
    <w:p w14:paraId="640E9301" w14:textId="77777777" w:rsidR="00D8005D" w:rsidRDefault="00D8005D" w:rsidP="00F834CE">
      <w:pPr>
        <w:pStyle w:val="Default"/>
        <w:rPr>
          <w:color w:val="222222"/>
        </w:rPr>
      </w:pPr>
    </w:p>
    <w:p w14:paraId="1E2A8853" w14:textId="77777777" w:rsidR="00D8005D" w:rsidRPr="002C7461" w:rsidRDefault="00D8005D" w:rsidP="00F834CE">
      <w:pPr>
        <w:pStyle w:val="Default"/>
        <w:rPr>
          <w:b/>
          <w:color w:val="222222"/>
        </w:rPr>
      </w:pPr>
      <w:r w:rsidRPr="002C7461">
        <w:rPr>
          <w:b/>
          <w:color w:val="222222"/>
        </w:rPr>
        <w:t>Tips för att prata med patienter och anhöriga:</w:t>
      </w:r>
    </w:p>
    <w:p w14:paraId="60BC8E66" w14:textId="77777777" w:rsidR="00D94F0B" w:rsidRDefault="00D8005D" w:rsidP="00F834CE">
      <w:pPr>
        <w:pStyle w:val="Default"/>
        <w:rPr>
          <w:color w:val="222222"/>
        </w:rPr>
      </w:pPr>
      <w:r>
        <w:rPr>
          <w:color w:val="222222"/>
        </w:rPr>
        <w:t xml:space="preserve">Ofta har patienterna redan funderat över sådana frågor (säkert nu det är på nyheterna varje dag) och de flesta tycker det är skönt att kunna diskutera om sina funderingar med sin egen läkare. </w:t>
      </w:r>
    </w:p>
    <w:p w14:paraId="3CAFCC60" w14:textId="77777777" w:rsidR="00D8005D" w:rsidRDefault="00D8005D" w:rsidP="00D8005D">
      <w:pPr>
        <w:pStyle w:val="Default"/>
      </w:pPr>
    </w:p>
    <w:p w14:paraId="3F40593D" w14:textId="77777777" w:rsidR="00D8005D" w:rsidRDefault="00D8005D" w:rsidP="00D8005D">
      <w:pPr>
        <w:pStyle w:val="Default"/>
      </w:pPr>
      <w:r>
        <w:t>Mål med samtalet: Båda patient och anhöriga vet vilka beslut som är tagna (</w:t>
      </w:r>
      <w:proofErr w:type="spellStart"/>
      <w:r>
        <w:t>oHLR</w:t>
      </w:r>
      <w:proofErr w:type="spellEnd"/>
      <w:r>
        <w:t xml:space="preserve">/ingen </w:t>
      </w:r>
      <w:proofErr w:type="spellStart"/>
      <w:r>
        <w:t>ic</w:t>
      </w:r>
      <w:proofErr w:type="spellEnd"/>
      <w:r>
        <w:t xml:space="preserve"> vård) och vet varför detta beslut är fattat (vilket inte är lika med att de alltid är införstådd med det).</w:t>
      </w:r>
    </w:p>
    <w:p w14:paraId="22AC5540" w14:textId="77777777" w:rsidR="00792C43" w:rsidRDefault="00792C43" w:rsidP="00D8005D">
      <w:pPr>
        <w:pStyle w:val="Default"/>
      </w:pPr>
    </w:p>
    <w:p w14:paraId="484F34CB" w14:textId="77777777" w:rsidR="002C7461" w:rsidRDefault="00D8005D" w:rsidP="00D8005D">
      <w:pPr>
        <w:pStyle w:val="Default"/>
        <w:numPr>
          <w:ilvl w:val="0"/>
          <w:numId w:val="4"/>
        </w:numPr>
      </w:pPr>
      <w:r>
        <w:lastRenderedPageBreak/>
        <w:t xml:space="preserve">Sätt ärendet på </w:t>
      </w:r>
      <w:r w:rsidR="00792C43">
        <w:t>agenda</w:t>
      </w:r>
      <w:r>
        <w:t>: ”</w:t>
      </w:r>
      <w:r w:rsidR="002C7461">
        <w:t xml:space="preserve"> J</w:t>
      </w:r>
      <w:r>
        <w:t>ag vill pr</w:t>
      </w:r>
      <w:r w:rsidR="002C7461">
        <w:t xml:space="preserve">ata med dig om </w:t>
      </w:r>
      <w:r w:rsidR="002C7461">
        <w:rPr>
          <w:color w:val="222222"/>
        </w:rPr>
        <w:t>vad vi kommer att göra i den olyckliga händelsen att din situation försämras allvarligt.”</w:t>
      </w:r>
    </w:p>
    <w:p w14:paraId="21A92099" w14:textId="77777777" w:rsidR="002C7461" w:rsidRDefault="002C7461" w:rsidP="002C7461">
      <w:pPr>
        <w:pStyle w:val="Default"/>
        <w:ind w:left="720"/>
      </w:pPr>
    </w:p>
    <w:p w14:paraId="705440AE" w14:textId="77777777" w:rsidR="002C7461" w:rsidRPr="002C7461" w:rsidRDefault="002C7461" w:rsidP="00D8005D">
      <w:pPr>
        <w:pStyle w:val="Default"/>
        <w:numPr>
          <w:ilvl w:val="0"/>
          <w:numId w:val="4"/>
        </w:numPr>
      </w:pPr>
      <w:r w:rsidRPr="002C7461">
        <w:rPr>
          <w:color w:val="222222"/>
        </w:rPr>
        <w:t>Se till att patienten inte är ensam om samtalet ska genomföras per telefon. Om patienten är ensam, se om det är möjligt att ringa tillbaka vid en annan tidpunkt om någon kan vara närvarande (</w:t>
      </w:r>
      <w:proofErr w:type="gramStart"/>
      <w:r w:rsidRPr="002C7461">
        <w:rPr>
          <w:color w:val="222222"/>
        </w:rPr>
        <w:t>t.ex.</w:t>
      </w:r>
      <w:proofErr w:type="gramEnd"/>
      <w:r w:rsidRPr="002C7461">
        <w:rPr>
          <w:color w:val="222222"/>
        </w:rPr>
        <w:t xml:space="preserve"> anhörig eller personal från hemtjänsten/hemsjukvård).</w:t>
      </w:r>
    </w:p>
    <w:p w14:paraId="6B424EC4" w14:textId="77777777" w:rsidR="002C7461" w:rsidRDefault="002C7461" w:rsidP="002C7461">
      <w:pPr>
        <w:pStyle w:val="Liststycke"/>
      </w:pPr>
    </w:p>
    <w:p w14:paraId="69D4A345" w14:textId="77777777" w:rsidR="002C7461" w:rsidRPr="002C7461" w:rsidRDefault="002C7461" w:rsidP="00D8005D">
      <w:pPr>
        <w:pStyle w:val="Default"/>
        <w:numPr>
          <w:ilvl w:val="0"/>
          <w:numId w:val="4"/>
        </w:numPr>
      </w:pPr>
      <w:r>
        <w:rPr>
          <w:color w:val="222222"/>
        </w:rPr>
        <w:t>Berätta att samtalet och beslut är en standardrutin (vad den nu också är!). Krisen på grund av COVID-19 innebär bara att det inte finns någon tid kvar att "vänta på ett lämpligt ögonblick".</w:t>
      </w:r>
    </w:p>
    <w:p w14:paraId="1D8887D4" w14:textId="77777777" w:rsidR="002C7461" w:rsidRDefault="002C7461" w:rsidP="002C7461">
      <w:pPr>
        <w:pStyle w:val="Liststycke"/>
      </w:pPr>
    </w:p>
    <w:p w14:paraId="19CF89DD" w14:textId="77777777" w:rsidR="002C7461" w:rsidRPr="002C7461" w:rsidRDefault="002C7461" w:rsidP="00D8005D">
      <w:pPr>
        <w:pStyle w:val="Default"/>
        <w:numPr>
          <w:ilvl w:val="0"/>
          <w:numId w:val="4"/>
        </w:numPr>
      </w:pPr>
      <w:r>
        <w:rPr>
          <w:color w:val="222222"/>
        </w:rPr>
        <w:t xml:space="preserve">Förklara att nackdelarna med långtgående behandling som återupplivning och inläggning på </w:t>
      </w:r>
      <w:proofErr w:type="spellStart"/>
      <w:r>
        <w:rPr>
          <w:color w:val="222222"/>
        </w:rPr>
        <w:t>ic</w:t>
      </w:r>
      <w:proofErr w:type="spellEnd"/>
      <w:r>
        <w:rPr>
          <w:color w:val="222222"/>
        </w:rPr>
        <w:t xml:space="preserve"> </w:t>
      </w:r>
      <w:r w:rsidR="00792C43">
        <w:rPr>
          <w:color w:val="222222"/>
        </w:rPr>
        <w:t>är större än</w:t>
      </w:r>
      <w:r>
        <w:rPr>
          <w:color w:val="222222"/>
        </w:rPr>
        <w:t xml:space="preserve"> de förväntade fördelarna.</w:t>
      </w:r>
    </w:p>
    <w:p w14:paraId="49E89F74" w14:textId="77777777" w:rsidR="002C7461" w:rsidRDefault="002C7461" w:rsidP="002C7461">
      <w:pPr>
        <w:pStyle w:val="Liststycke"/>
      </w:pPr>
    </w:p>
    <w:p w14:paraId="7C39F982" w14:textId="77777777" w:rsidR="002C7461" w:rsidRPr="002C7461" w:rsidRDefault="002C7461" w:rsidP="00AF7831">
      <w:pPr>
        <w:pStyle w:val="Default"/>
        <w:numPr>
          <w:ilvl w:val="0"/>
          <w:numId w:val="4"/>
        </w:numPr>
      </w:pPr>
      <w:r w:rsidRPr="002C7461">
        <w:rPr>
          <w:color w:val="222222"/>
        </w:rPr>
        <w:t xml:space="preserve">Ibland är människor rädda för döden, men det är också vanligt att människor är rädda för vad som kan hända innan själva döden. Det är viktigt att </w:t>
      </w:r>
      <w:r>
        <w:rPr>
          <w:color w:val="222222"/>
        </w:rPr>
        <w:t xml:space="preserve">aktivt </w:t>
      </w:r>
      <w:r w:rsidR="00792C43">
        <w:rPr>
          <w:color w:val="222222"/>
        </w:rPr>
        <w:t>fråga om patientens rädsla; i</w:t>
      </w:r>
      <w:r w:rsidRPr="002C7461">
        <w:rPr>
          <w:color w:val="222222"/>
        </w:rPr>
        <w:t xml:space="preserve">nte alla patienter kommer att ta upp deras farhågor/rädsla själva. </w:t>
      </w:r>
    </w:p>
    <w:p w14:paraId="5725DE4C" w14:textId="77777777" w:rsidR="002C7461" w:rsidRDefault="002C7461" w:rsidP="002C7461">
      <w:pPr>
        <w:pStyle w:val="Liststycke"/>
      </w:pPr>
    </w:p>
    <w:p w14:paraId="62CDDD01" w14:textId="77777777" w:rsidR="002C7461" w:rsidRPr="00AE6BD8" w:rsidRDefault="002C7461" w:rsidP="00AF7831">
      <w:pPr>
        <w:pStyle w:val="Default"/>
        <w:numPr>
          <w:ilvl w:val="0"/>
          <w:numId w:val="4"/>
        </w:numPr>
      </w:pPr>
      <w:r>
        <w:rPr>
          <w:color w:val="222222"/>
        </w:rPr>
        <w:t xml:space="preserve">Gör det tydligt för patienter och anhöriga att detta inte betyder att patienten lämnas </w:t>
      </w:r>
      <w:r w:rsidR="00792C43">
        <w:rPr>
          <w:color w:val="222222"/>
        </w:rPr>
        <w:t>ensam</w:t>
      </w:r>
      <w:r>
        <w:rPr>
          <w:color w:val="222222"/>
        </w:rPr>
        <w:t>; meningsfull medic</w:t>
      </w:r>
      <w:r w:rsidR="00AE6BD8">
        <w:rPr>
          <w:color w:val="222222"/>
        </w:rPr>
        <w:t xml:space="preserve">insk vård tillhandahålls alltid! Undvik därför meningar som </w:t>
      </w:r>
      <w:r>
        <w:rPr>
          <w:color w:val="222222"/>
        </w:rPr>
        <w:t>"färdig</w:t>
      </w:r>
      <w:r w:rsidR="00AE6BD8">
        <w:rPr>
          <w:color w:val="222222"/>
        </w:rPr>
        <w:t xml:space="preserve"> behandlat</w:t>
      </w:r>
      <w:r>
        <w:rPr>
          <w:color w:val="222222"/>
        </w:rPr>
        <w:t>" eller "</w:t>
      </w:r>
      <w:r w:rsidR="00AE6BD8">
        <w:rPr>
          <w:color w:val="222222"/>
        </w:rPr>
        <w:t xml:space="preserve"> vi </w:t>
      </w:r>
      <w:r>
        <w:rPr>
          <w:color w:val="222222"/>
        </w:rPr>
        <w:t>gör ingenting".</w:t>
      </w:r>
    </w:p>
    <w:p w14:paraId="0EA44F93" w14:textId="77777777" w:rsidR="00AE6BD8" w:rsidRDefault="00AE6BD8" w:rsidP="00AE6BD8">
      <w:pPr>
        <w:pStyle w:val="Liststycke"/>
      </w:pPr>
    </w:p>
    <w:p w14:paraId="508D7692" w14:textId="77777777" w:rsidR="00AE6BD8" w:rsidRPr="00AE6BD8" w:rsidRDefault="00AE6BD8" w:rsidP="00AF7831">
      <w:pPr>
        <w:pStyle w:val="Default"/>
        <w:numPr>
          <w:ilvl w:val="0"/>
          <w:numId w:val="4"/>
        </w:numPr>
      </w:pPr>
      <w:r>
        <w:rPr>
          <w:color w:val="222222"/>
        </w:rPr>
        <w:t>Ange vilken vård som fortfarande tillhandahålls vid behov.</w:t>
      </w:r>
      <w:r w:rsidR="00792C43">
        <w:rPr>
          <w:color w:val="222222"/>
        </w:rPr>
        <w:t xml:space="preserve"> </w:t>
      </w:r>
      <w:proofErr w:type="gramStart"/>
      <w:r w:rsidR="00792C43">
        <w:rPr>
          <w:color w:val="222222"/>
        </w:rPr>
        <w:t>T.ex.</w:t>
      </w:r>
      <w:proofErr w:type="gramEnd"/>
      <w:r w:rsidR="00792C43">
        <w:rPr>
          <w:color w:val="222222"/>
        </w:rPr>
        <w:t xml:space="preserve"> god palliativ vård och</w:t>
      </w:r>
      <w:r>
        <w:rPr>
          <w:color w:val="222222"/>
        </w:rPr>
        <w:t xml:space="preserve"> vård i livets slutskede (Nationell vårdplan för palliativ vård, NVP).</w:t>
      </w:r>
    </w:p>
    <w:p w14:paraId="5E0A9368" w14:textId="77777777" w:rsidR="00AE6BD8" w:rsidRDefault="00AE6BD8" w:rsidP="00AE6BD8">
      <w:pPr>
        <w:pStyle w:val="Liststycke"/>
      </w:pPr>
    </w:p>
    <w:p w14:paraId="56C5EADA" w14:textId="77777777" w:rsidR="00AE6BD8" w:rsidRPr="00AE6BD8" w:rsidRDefault="00AE6BD8" w:rsidP="00AF7831">
      <w:pPr>
        <w:pStyle w:val="Default"/>
        <w:numPr>
          <w:ilvl w:val="0"/>
          <w:numId w:val="4"/>
        </w:numPr>
      </w:pPr>
      <w:r>
        <w:t xml:space="preserve">Ange att du tycker det är viktig att veta om patienten har förstått samtalets innehåll och fråga hen att upprepa det som hen har uppfattat. </w:t>
      </w:r>
    </w:p>
    <w:p w14:paraId="01CF8085" w14:textId="77777777" w:rsidR="00AE6BD8" w:rsidRDefault="00AE6BD8" w:rsidP="00AE6BD8">
      <w:pPr>
        <w:pStyle w:val="Liststycke"/>
      </w:pPr>
    </w:p>
    <w:p w14:paraId="10822132" w14:textId="77777777" w:rsidR="00AE6BD8" w:rsidRPr="00AE6BD8" w:rsidRDefault="00AE6BD8" w:rsidP="00AF7831">
      <w:pPr>
        <w:pStyle w:val="Default"/>
        <w:numPr>
          <w:ilvl w:val="0"/>
          <w:numId w:val="4"/>
        </w:numPr>
      </w:pPr>
      <w:r>
        <w:rPr>
          <w:color w:val="222222"/>
        </w:rPr>
        <w:t>Fråga vid varje samtal (säkert om samtalet sker via telefon på grund av omständigheterna och var de icke-verbala signalerna inte kan ses) vad detta samtal gör med patientens känslor.</w:t>
      </w:r>
    </w:p>
    <w:p w14:paraId="6B403B74" w14:textId="77777777" w:rsidR="00AE6BD8" w:rsidRDefault="00AE6BD8" w:rsidP="00AE6BD8">
      <w:pPr>
        <w:pStyle w:val="Liststycke"/>
      </w:pPr>
    </w:p>
    <w:p w14:paraId="1A35BC24" w14:textId="77777777" w:rsidR="002C7461" w:rsidRPr="00AE6BD8" w:rsidRDefault="00AE6BD8" w:rsidP="00757806">
      <w:pPr>
        <w:pStyle w:val="Default"/>
        <w:numPr>
          <w:ilvl w:val="0"/>
          <w:numId w:val="4"/>
        </w:numPr>
      </w:pPr>
      <w:r w:rsidRPr="00AE6BD8">
        <w:rPr>
          <w:color w:val="222222"/>
        </w:rPr>
        <w:t xml:space="preserve">Det finns en mängd olika sätt att hantera livets slut inom olika kulturer och religiösa övertygelser. Tar vid behov hjälp av </w:t>
      </w:r>
      <w:r>
        <w:rPr>
          <w:color w:val="222222"/>
        </w:rPr>
        <w:t>någon i samma församling, kyrka, moské</w:t>
      </w:r>
      <w:r w:rsidRPr="00AE6BD8">
        <w:rPr>
          <w:color w:val="222222"/>
        </w:rPr>
        <w:t xml:space="preserve"> e.d. för stöd. </w:t>
      </w:r>
    </w:p>
    <w:p w14:paraId="1A7F733E" w14:textId="77777777" w:rsidR="00AE6BD8" w:rsidRDefault="00AE6BD8" w:rsidP="00AE6BD8">
      <w:pPr>
        <w:pStyle w:val="Liststycke"/>
      </w:pPr>
    </w:p>
    <w:p w14:paraId="2674D3E9" w14:textId="77777777" w:rsidR="00AE6BD8" w:rsidRDefault="00AE6BD8" w:rsidP="00757806">
      <w:pPr>
        <w:pStyle w:val="Default"/>
        <w:numPr>
          <w:ilvl w:val="0"/>
          <w:numId w:val="4"/>
        </w:numPr>
      </w:pPr>
      <w:r>
        <w:t>Fråga alltid innan du avslutar samtalet om det finns återstående frågor eller funderingar.</w:t>
      </w:r>
    </w:p>
    <w:p w14:paraId="6AF268EF" w14:textId="77777777" w:rsidR="002C7461" w:rsidRDefault="002C7461" w:rsidP="002C7461">
      <w:pPr>
        <w:pStyle w:val="Default"/>
      </w:pPr>
    </w:p>
    <w:p w14:paraId="70B08A1D" w14:textId="77777777" w:rsidR="002E69A0" w:rsidRDefault="002E69A0" w:rsidP="002E69A0">
      <w:pPr>
        <w:pStyle w:val="Default"/>
        <w:rPr>
          <w:b/>
        </w:rPr>
      </w:pPr>
    </w:p>
    <w:p w14:paraId="3FAF6CF3" w14:textId="77777777" w:rsidR="002E69A0" w:rsidRDefault="00AE6BD8" w:rsidP="002E69A0">
      <w:pPr>
        <w:pStyle w:val="Default"/>
      </w:pPr>
      <w:r w:rsidRPr="002E69A0">
        <w:rPr>
          <w:b/>
        </w:rPr>
        <w:t>Källa:</w:t>
      </w:r>
      <w:r w:rsidRPr="002E69A0">
        <w:t xml:space="preserve"> Översatt från </w:t>
      </w:r>
      <w:proofErr w:type="gramStart"/>
      <w:r w:rsidRPr="002E69A0">
        <w:t>Nederländska</w:t>
      </w:r>
      <w:proofErr w:type="gramEnd"/>
      <w:r w:rsidRPr="002E69A0">
        <w:t xml:space="preserve"> </w:t>
      </w:r>
      <w:r w:rsidR="002E69A0" w:rsidRPr="002E69A0">
        <w:t>”</w:t>
      </w:r>
      <w:proofErr w:type="spellStart"/>
      <w:r w:rsidR="002E69A0" w:rsidRPr="002E69A0">
        <w:rPr>
          <w:b/>
          <w:bCs/>
        </w:rPr>
        <w:t>Dringend</w:t>
      </w:r>
      <w:proofErr w:type="spellEnd"/>
      <w:r w:rsidR="002E69A0" w:rsidRPr="002E69A0">
        <w:rPr>
          <w:b/>
          <w:bCs/>
        </w:rPr>
        <w:t xml:space="preserve"> </w:t>
      </w:r>
      <w:proofErr w:type="spellStart"/>
      <w:r w:rsidR="002E69A0" w:rsidRPr="002E69A0">
        <w:rPr>
          <w:b/>
          <w:bCs/>
        </w:rPr>
        <w:t>advies</w:t>
      </w:r>
      <w:proofErr w:type="spellEnd"/>
      <w:r w:rsidR="002E69A0" w:rsidRPr="002E69A0">
        <w:rPr>
          <w:b/>
          <w:bCs/>
        </w:rPr>
        <w:t xml:space="preserve"> ten </w:t>
      </w:r>
      <w:proofErr w:type="spellStart"/>
      <w:r w:rsidR="002E69A0" w:rsidRPr="002E69A0">
        <w:rPr>
          <w:b/>
          <w:bCs/>
        </w:rPr>
        <w:t>aanzien</w:t>
      </w:r>
      <w:proofErr w:type="spellEnd"/>
      <w:r w:rsidR="002E69A0" w:rsidRPr="002E69A0">
        <w:rPr>
          <w:b/>
          <w:bCs/>
        </w:rPr>
        <w:t xml:space="preserve"> van NR/</w:t>
      </w:r>
      <w:proofErr w:type="spellStart"/>
      <w:r w:rsidR="002E69A0" w:rsidRPr="002E69A0">
        <w:rPr>
          <w:b/>
          <w:bCs/>
        </w:rPr>
        <w:t>geen</w:t>
      </w:r>
      <w:proofErr w:type="spellEnd"/>
      <w:r w:rsidR="002E69A0" w:rsidRPr="002E69A0">
        <w:rPr>
          <w:b/>
          <w:bCs/>
        </w:rPr>
        <w:t xml:space="preserve"> IC-</w:t>
      </w:r>
      <w:proofErr w:type="spellStart"/>
      <w:r w:rsidR="002E69A0" w:rsidRPr="002E69A0">
        <w:rPr>
          <w:b/>
          <w:bCs/>
        </w:rPr>
        <w:t>beleid</w:t>
      </w:r>
      <w:proofErr w:type="spellEnd"/>
      <w:r w:rsidR="002E69A0" w:rsidRPr="002E69A0">
        <w:rPr>
          <w:b/>
          <w:bCs/>
        </w:rPr>
        <w:t xml:space="preserve"> </w:t>
      </w:r>
      <w:proofErr w:type="spellStart"/>
      <w:r w:rsidR="002E69A0" w:rsidRPr="002E69A0">
        <w:rPr>
          <w:b/>
          <w:bCs/>
        </w:rPr>
        <w:t>bij</w:t>
      </w:r>
      <w:proofErr w:type="spellEnd"/>
      <w:r w:rsidR="002E69A0" w:rsidRPr="002E69A0">
        <w:rPr>
          <w:b/>
          <w:bCs/>
        </w:rPr>
        <w:t xml:space="preserve"> </w:t>
      </w:r>
      <w:proofErr w:type="spellStart"/>
      <w:r w:rsidR="002E69A0" w:rsidRPr="002E69A0">
        <w:rPr>
          <w:b/>
          <w:bCs/>
        </w:rPr>
        <w:t>patiënten</w:t>
      </w:r>
      <w:proofErr w:type="spellEnd"/>
      <w:r w:rsidR="002E69A0" w:rsidRPr="002E69A0">
        <w:rPr>
          <w:b/>
          <w:bCs/>
        </w:rPr>
        <w:t xml:space="preserve"> </w:t>
      </w:r>
      <w:proofErr w:type="spellStart"/>
      <w:r w:rsidR="002E69A0" w:rsidRPr="002E69A0">
        <w:rPr>
          <w:b/>
          <w:bCs/>
        </w:rPr>
        <w:t>met</w:t>
      </w:r>
      <w:proofErr w:type="spellEnd"/>
      <w:r w:rsidR="002E69A0" w:rsidRPr="002E69A0">
        <w:rPr>
          <w:b/>
          <w:bCs/>
        </w:rPr>
        <w:t xml:space="preserve"> </w:t>
      </w:r>
      <w:proofErr w:type="spellStart"/>
      <w:r w:rsidR="002E69A0" w:rsidRPr="002E69A0">
        <w:rPr>
          <w:b/>
          <w:bCs/>
        </w:rPr>
        <w:t>ernstig</w:t>
      </w:r>
      <w:proofErr w:type="spellEnd"/>
      <w:r w:rsidR="002E69A0" w:rsidRPr="002E69A0">
        <w:rPr>
          <w:b/>
          <w:bCs/>
        </w:rPr>
        <w:t xml:space="preserve"> </w:t>
      </w:r>
      <w:proofErr w:type="spellStart"/>
      <w:r w:rsidR="002E69A0" w:rsidRPr="002E69A0">
        <w:rPr>
          <w:b/>
          <w:bCs/>
        </w:rPr>
        <w:t>onderliggend</w:t>
      </w:r>
      <w:proofErr w:type="spellEnd"/>
      <w:r w:rsidR="002E69A0" w:rsidRPr="002E69A0">
        <w:rPr>
          <w:b/>
          <w:bCs/>
        </w:rPr>
        <w:t xml:space="preserve"> </w:t>
      </w:r>
      <w:proofErr w:type="spellStart"/>
      <w:r w:rsidR="002E69A0" w:rsidRPr="002E69A0">
        <w:rPr>
          <w:b/>
          <w:bCs/>
        </w:rPr>
        <w:t>lijden</w:t>
      </w:r>
      <w:proofErr w:type="spellEnd"/>
      <w:r w:rsidR="002E69A0" w:rsidRPr="002E69A0">
        <w:rPr>
          <w:b/>
          <w:bCs/>
        </w:rPr>
        <w:t xml:space="preserve">. </w:t>
      </w:r>
      <w:r w:rsidR="002E69A0" w:rsidRPr="002E69A0">
        <w:t xml:space="preserve">23-03-2020 </w:t>
      </w:r>
      <w:r w:rsidR="002E69A0">
        <w:t>K</w:t>
      </w:r>
      <w:r w:rsidR="002E69A0" w:rsidRPr="002E69A0">
        <w:t>älla</w:t>
      </w:r>
      <w:r w:rsidR="002E69A0" w:rsidRPr="002E69A0">
        <w:rPr>
          <w:b/>
          <w:bCs/>
          <w:color w:val="auto"/>
        </w:rPr>
        <w:t xml:space="preserve">: </w:t>
      </w:r>
      <w:r w:rsidR="002E69A0" w:rsidRPr="002E69A0">
        <w:rPr>
          <w:color w:val="auto"/>
        </w:rPr>
        <w:t xml:space="preserve">EPZ Amsterdam UMC: Prof. Dr. </w:t>
      </w:r>
      <w:proofErr w:type="spellStart"/>
      <w:r w:rsidR="002E69A0" w:rsidRPr="002E69A0">
        <w:rPr>
          <w:color w:val="auto"/>
        </w:rPr>
        <w:t>Lia</w:t>
      </w:r>
      <w:proofErr w:type="spellEnd"/>
      <w:r w:rsidR="002E69A0" w:rsidRPr="002E69A0">
        <w:rPr>
          <w:color w:val="auto"/>
        </w:rPr>
        <w:t xml:space="preserve"> van </w:t>
      </w:r>
      <w:proofErr w:type="spellStart"/>
      <w:r w:rsidR="002E69A0" w:rsidRPr="002E69A0">
        <w:rPr>
          <w:color w:val="auto"/>
        </w:rPr>
        <w:t>Zuylen</w:t>
      </w:r>
      <w:proofErr w:type="spellEnd"/>
      <w:r w:rsidR="002E69A0" w:rsidRPr="002E69A0">
        <w:rPr>
          <w:color w:val="auto"/>
        </w:rPr>
        <w:t xml:space="preserve">, Prof. Dr. Monique </w:t>
      </w:r>
      <w:proofErr w:type="spellStart"/>
      <w:r w:rsidR="002E69A0" w:rsidRPr="002E69A0">
        <w:rPr>
          <w:color w:val="auto"/>
        </w:rPr>
        <w:t>Steegers</w:t>
      </w:r>
      <w:proofErr w:type="spellEnd"/>
      <w:r w:rsidR="002E69A0" w:rsidRPr="002E69A0">
        <w:rPr>
          <w:color w:val="auto"/>
        </w:rPr>
        <w:t xml:space="preserve">, Prof. Dr. Markus </w:t>
      </w:r>
      <w:proofErr w:type="spellStart"/>
      <w:r w:rsidR="002E69A0" w:rsidRPr="002E69A0">
        <w:rPr>
          <w:color w:val="auto"/>
        </w:rPr>
        <w:t>H</w:t>
      </w:r>
      <w:r w:rsidR="002E69A0">
        <w:rPr>
          <w:color w:val="auto"/>
        </w:rPr>
        <w:t>ollmann</w:t>
      </w:r>
      <w:proofErr w:type="spellEnd"/>
      <w:r w:rsidR="002E69A0">
        <w:rPr>
          <w:color w:val="auto"/>
        </w:rPr>
        <w:t xml:space="preserve">, Prof. Dr. Dick Willems. </w:t>
      </w:r>
      <w:r w:rsidR="002E69A0">
        <w:rPr>
          <w:color w:val="auto"/>
          <w:sz w:val="22"/>
          <w:szCs w:val="22"/>
        </w:rPr>
        <w:t xml:space="preserve">Ansvariga: </w:t>
      </w:r>
      <w:proofErr w:type="spellStart"/>
      <w:r w:rsidR="002E69A0">
        <w:rPr>
          <w:color w:val="auto"/>
          <w:sz w:val="22"/>
          <w:szCs w:val="22"/>
        </w:rPr>
        <w:t>Lia</w:t>
      </w:r>
      <w:proofErr w:type="spellEnd"/>
      <w:r w:rsidR="002E69A0">
        <w:rPr>
          <w:color w:val="auto"/>
          <w:sz w:val="22"/>
          <w:szCs w:val="22"/>
        </w:rPr>
        <w:t xml:space="preserve"> van </w:t>
      </w:r>
      <w:proofErr w:type="spellStart"/>
      <w:r w:rsidR="002E69A0">
        <w:rPr>
          <w:color w:val="auto"/>
          <w:sz w:val="22"/>
          <w:szCs w:val="22"/>
        </w:rPr>
        <w:t>Zuylen</w:t>
      </w:r>
      <w:proofErr w:type="spellEnd"/>
      <w:r w:rsidR="002E69A0">
        <w:rPr>
          <w:color w:val="auto"/>
          <w:sz w:val="22"/>
          <w:szCs w:val="22"/>
        </w:rPr>
        <w:t xml:space="preserve">/Monique </w:t>
      </w:r>
      <w:proofErr w:type="spellStart"/>
      <w:r w:rsidR="002E69A0">
        <w:rPr>
          <w:color w:val="auto"/>
          <w:sz w:val="22"/>
          <w:szCs w:val="22"/>
        </w:rPr>
        <w:t>Steegers</w:t>
      </w:r>
      <w:proofErr w:type="spellEnd"/>
      <w:r w:rsidR="002E69A0">
        <w:rPr>
          <w:color w:val="auto"/>
          <w:sz w:val="22"/>
          <w:szCs w:val="22"/>
        </w:rPr>
        <w:t xml:space="preserve">/Markus </w:t>
      </w:r>
      <w:proofErr w:type="spellStart"/>
      <w:r w:rsidR="002E69A0">
        <w:rPr>
          <w:color w:val="auto"/>
          <w:sz w:val="22"/>
          <w:szCs w:val="22"/>
        </w:rPr>
        <w:t>Hollmann</w:t>
      </w:r>
      <w:proofErr w:type="spellEnd"/>
      <w:r w:rsidR="002E69A0">
        <w:rPr>
          <w:color w:val="auto"/>
          <w:sz w:val="22"/>
          <w:szCs w:val="22"/>
        </w:rPr>
        <w:t>/Dick Willems</w:t>
      </w:r>
    </w:p>
    <w:p w14:paraId="47F38E34" w14:textId="77777777" w:rsidR="002E69A0" w:rsidRPr="002E69A0" w:rsidRDefault="002E69A0" w:rsidP="002E69A0">
      <w:pPr>
        <w:pStyle w:val="Default"/>
        <w:rPr>
          <w:color w:val="auto"/>
        </w:rPr>
      </w:pPr>
    </w:p>
    <w:p w14:paraId="65A33841" w14:textId="77777777" w:rsidR="002E69A0" w:rsidRDefault="00B45EBB" w:rsidP="002E69A0">
      <w:pPr>
        <w:pStyle w:val="Default"/>
      </w:pPr>
      <w:hyperlink r:id="rId8" w:history="1">
        <w:r w:rsidR="002E69A0" w:rsidRPr="0077449E">
          <w:rPr>
            <w:rStyle w:val="Hyperlnk"/>
          </w:rPr>
          <w:t>https://pznlsawebprod.blob.core.windows.net/mediacontainer/pznl/media/themabestanden/corona/beleidsbepaling-covid-19-bij-ernstig-onderliggend-lijden_23_mrt.pdf</w:t>
        </w:r>
      </w:hyperlink>
    </w:p>
    <w:p w14:paraId="41B20DE0" w14:textId="77777777" w:rsidR="002E69A0" w:rsidRDefault="002E69A0" w:rsidP="002E69A0">
      <w:pPr>
        <w:pStyle w:val="Default"/>
      </w:pPr>
    </w:p>
    <w:p w14:paraId="66CB124E" w14:textId="77777777" w:rsidR="00883F6C" w:rsidRDefault="00883F6C" w:rsidP="002E69A0">
      <w:pPr>
        <w:pStyle w:val="Default"/>
      </w:pPr>
    </w:p>
    <w:p w14:paraId="178A2290" w14:textId="77777777" w:rsidR="00883F6C" w:rsidRDefault="00883F6C" w:rsidP="002E69A0">
      <w:pPr>
        <w:pStyle w:val="Default"/>
      </w:pPr>
    </w:p>
    <w:p w14:paraId="295CBB31" w14:textId="77777777" w:rsidR="00883F6C" w:rsidRDefault="00883F6C" w:rsidP="002E69A0">
      <w:pPr>
        <w:pStyle w:val="Default"/>
      </w:pPr>
    </w:p>
    <w:p w14:paraId="65860836" w14:textId="77777777" w:rsidR="00883F6C" w:rsidRDefault="00883F6C" w:rsidP="002E69A0">
      <w:pPr>
        <w:pStyle w:val="Default"/>
      </w:pPr>
    </w:p>
    <w:p w14:paraId="61F5EF69" w14:textId="77777777" w:rsidR="00F0014E" w:rsidRDefault="00F0014E" w:rsidP="002E69A0">
      <w:pPr>
        <w:pStyle w:val="Default"/>
      </w:pPr>
      <w:r>
        <w:lastRenderedPageBreak/>
        <w:t xml:space="preserve">Tabell 2 </w:t>
      </w:r>
      <w:proofErr w:type="spellStart"/>
      <w:r>
        <w:t>Exclusionskriterier</w:t>
      </w:r>
      <w:proofErr w:type="spellEnd"/>
      <w:r>
        <w:t xml:space="preserve"> för </w:t>
      </w:r>
      <w:proofErr w:type="spellStart"/>
      <w:r>
        <w:t>ic</w:t>
      </w:r>
      <w:proofErr w:type="spellEnd"/>
      <w:r>
        <w:t xml:space="preserve"> vård i fas-3 (</w:t>
      </w:r>
      <w:proofErr w:type="spellStart"/>
      <w:r>
        <w:t>pandemic</w:t>
      </w:r>
      <w:proofErr w:type="spellEnd"/>
      <w:r>
        <w:t>)</w:t>
      </w:r>
    </w:p>
    <w:tbl>
      <w:tblPr>
        <w:tblStyle w:val="Tabellrutnt"/>
        <w:tblW w:w="0" w:type="auto"/>
        <w:tblLook w:val="04A0" w:firstRow="1" w:lastRow="0" w:firstColumn="1" w:lastColumn="0" w:noHBand="0" w:noVBand="1"/>
      </w:tblPr>
      <w:tblGrid>
        <w:gridCol w:w="4967"/>
        <w:gridCol w:w="4968"/>
      </w:tblGrid>
      <w:tr w:rsidR="00883F6C" w14:paraId="4FA4AE4C" w14:textId="77777777" w:rsidTr="00883F6C">
        <w:tc>
          <w:tcPr>
            <w:tcW w:w="4967" w:type="dxa"/>
          </w:tcPr>
          <w:p w14:paraId="32EE6949" w14:textId="77777777" w:rsidR="00883F6C" w:rsidRDefault="00F0014E" w:rsidP="002E69A0">
            <w:pPr>
              <w:pStyle w:val="Default"/>
            </w:pPr>
            <w:r>
              <w:t>Kriterium</w:t>
            </w:r>
          </w:p>
        </w:tc>
        <w:tc>
          <w:tcPr>
            <w:tcW w:w="4968" w:type="dxa"/>
          </w:tcPr>
          <w:p w14:paraId="7F49DCB3" w14:textId="77777777" w:rsidR="00883F6C" w:rsidRDefault="00F0014E" w:rsidP="002E69A0">
            <w:pPr>
              <w:pStyle w:val="Default"/>
            </w:pPr>
            <w:r>
              <w:t>Förklaring</w:t>
            </w:r>
          </w:p>
        </w:tc>
      </w:tr>
      <w:tr w:rsidR="00883F6C" w14:paraId="0053ABD2" w14:textId="77777777" w:rsidTr="00883F6C">
        <w:tc>
          <w:tcPr>
            <w:tcW w:w="4967" w:type="dxa"/>
          </w:tcPr>
          <w:p w14:paraId="7BBF6968" w14:textId="77777777" w:rsidR="00883F6C" w:rsidRPr="00F0014E" w:rsidRDefault="00F0014E" w:rsidP="00F0014E">
            <w:pPr>
              <w:pStyle w:val="Default"/>
              <w:rPr>
                <w:b/>
              </w:rPr>
            </w:pPr>
            <w:r>
              <w:rPr>
                <w:b/>
              </w:rPr>
              <w:t>Låg sannolikhet till</w:t>
            </w:r>
            <w:r w:rsidRPr="00F0014E">
              <w:rPr>
                <w:b/>
              </w:rPr>
              <w:t xml:space="preserve"> överlevnad</w:t>
            </w:r>
          </w:p>
        </w:tc>
        <w:tc>
          <w:tcPr>
            <w:tcW w:w="4968" w:type="dxa"/>
          </w:tcPr>
          <w:p w14:paraId="793BA5C7" w14:textId="77777777" w:rsidR="00883F6C" w:rsidRDefault="00883F6C" w:rsidP="002E69A0">
            <w:pPr>
              <w:pStyle w:val="Default"/>
            </w:pPr>
          </w:p>
        </w:tc>
      </w:tr>
      <w:tr w:rsidR="00883F6C" w14:paraId="5BD888AD" w14:textId="77777777" w:rsidTr="00883F6C">
        <w:tc>
          <w:tcPr>
            <w:tcW w:w="4967" w:type="dxa"/>
          </w:tcPr>
          <w:p w14:paraId="24F359C1" w14:textId="77777777" w:rsidR="00883F6C" w:rsidRDefault="00F0014E" w:rsidP="002E69A0">
            <w:pPr>
              <w:pStyle w:val="Default"/>
            </w:pPr>
            <w:r>
              <w:t>Hjärtstillestånd</w:t>
            </w:r>
          </w:p>
        </w:tc>
        <w:tc>
          <w:tcPr>
            <w:tcW w:w="4968" w:type="dxa"/>
          </w:tcPr>
          <w:p w14:paraId="26C6F903" w14:textId="77777777" w:rsidR="00883F6C" w:rsidRDefault="00F0014E" w:rsidP="002E69A0">
            <w:pPr>
              <w:pStyle w:val="Default"/>
            </w:pPr>
            <w:proofErr w:type="spellStart"/>
            <w:r>
              <w:t>Unwitnessed</w:t>
            </w:r>
            <w:proofErr w:type="spellEnd"/>
            <w:r>
              <w:t xml:space="preserve"> </w:t>
            </w:r>
            <w:proofErr w:type="spellStart"/>
            <w:r>
              <w:t>cardiac</w:t>
            </w:r>
            <w:proofErr w:type="spellEnd"/>
            <w:r>
              <w:t xml:space="preserve"> arrest</w:t>
            </w:r>
          </w:p>
          <w:p w14:paraId="3A4BBD49" w14:textId="77777777" w:rsidR="00F0014E" w:rsidRDefault="00F0014E" w:rsidP="002E69A0">
            <w:pPr>
              <w:pStyle w:val="Default"/>
            </w:pPr>
            <w:proofErr w:type="spellStart"/>
            <w:r>
              <w:t>Witnessed</w:t>
            </w:r>
            <w:proofErr w:type="spellEnd"/>
            <w:r>
              <w:t xml:space="preserve"> </w:t>
            </w:r>
            <w:proofErr w:type="spellStart"/>
            <w:r>
              <w:t>cardiac</w:t>
            </w:r>
            <w:proofErr w:type="spellEnd"/>
            <w:r>
              <w:t xml:space="preserve"> </w:t>
            </w:r>
            <w:proofErr w:type="spellStart"/>
            <w:r>
              <w:t>arresest</w:t>
            </w:r>
            <w:proofErr w:type="spellEnd"/>
            <w:r>
              <w:t>, inget svar på defibrillering</w:t>
            </w:r>
          </w:p>
          <w:p w14:paraId="06A96128" w14:textId="77777777" w:rsidR="00F0014E" w:rsidRDefault="00F0014E" w:rsidP="002E69A0">
            <w:pPr>
              <w:pStyle w:val="Default"/>
            </w:pPr>
            <w:proofErr w:type="gramStart"/>
            <w:r>
              <w:t>Upprepad hjärtstillestånd</w:t>
            </w:r>
            <w:proofErr w:type="gramEnd"/>
          </w:p>
          <w:p w14:paraId="2B00E186" w14:textId="77777777" w:rsidR="00F0014E" w:rsidRDefault="00F0014E" w:rsidP="002E69A0">
            <w:pPr>
              <w:pStyle w:val="Default"/>
            </w:pPr>
            <w:proofErr w:type="gramStart"/>
            <w:r>
              <w:t>Ny hjärtstillestånd</w:t>
            </w:r>
            <w:proofErr w:type="gramEnd"/>
            <w:r>
              <w:t xml:space="preserve"> inom 72 </w:t>
            </w:r>
            <w:proofErr w:type="spellStart"/>
            <w:r>
              <w:t>tim</w:t>
            </w:r>
            <w:proofErr w:type="spellEnd"/>
            <w:r>
              <w:t xml:space="preserve"> efter återkomst av spontan cirkulation.</w:t>
            </w:r>
          </w:p>
        </w:tc>
      </w:tr>
      <w:tr w:rsidR="00883F6C" w14:paraId="0469CEEA" w14:textId="77777777" w:rsidTr="00883F6C">
        <w:tc>
          <w:tcPr>
            <w:tcW w:w="4967" w:type="dxa"/>
          </w:tcPr>
          <w:p w14:paraId="1D003B21" w14:textId="77777777" w:rsidR="00883F6C" w:rsidRDefault="00F0014E" w:rsidP="002E69A0">
            <w:pPr>
              <w:pStyle w:val="Default"/>
            </w:pPr>
            <w:r>
              <w:t>Allvarligt trauma/brännskada</w:t>
            </w:r>
          </w:p>
        </w:tc>
        <w:tc>
          <w:tcPr>
            <w:tcW w:w="4968" w:type="dxa"/>
          </w:tcPr>
          <w:p w14:paraId="2CE91225" w14:textId="77777777" w:rsidR="00883F6C" w:rsidRDefault="00F0014E" w:rsidP="002E69A0">
            <w:pPr>
              <w:pStyle w:val="Default"/>
            </w:pPr>
            <w:r>
              <w:rPr>
                <w:color w:val="222222"/>
              </w:rPr>
              <w:t xml:space="preserve">förutspådd </w:t>
            </w:r>
            <w:proofErr w:type="gramStart"/>
            <w:r>
              <w:rPr>
                <w:color w:val="222222"/>
              </w:rPr>
              <w:t>dödlighet &gt;</w:t>
            </w:r>
            <w:proofErr w:type="gramEnd"/>
            <w:r>
              <w:rPr>
                <w:color w:val="222222"/>
              </w:rPr>
              <w:t xml:space="preserve"> 90%</w:t>
            </w:r>
          </w:p>
        </w:tc>
      </w:tr>
      <w:tr w:rsidR="00883F6C" w14:paraId="7D867313" w14:textId="77777777" w:rsidTr="00883F6C">
        <w:tc>
          <w:tcPr>
            <w:tcW w:w="4967" w:type="dxa"/>
          </w:tcPr>
          <w:p w14:paraId="6A33A6B2" w14:textId="77777777" w:rsidR="00883F6C" w:rsidRDefault="00F0014E" w:rsidP="002E69A0">
            <w:pPr>
              <w:pStyle w:val="Default"/>
            </w:pPr>
            <w:r>
              <w:t xml:space="preserve">Allvarligt och irreversibel </w:t>
            </w:r>
            <w:proofErr w:type="gramStart"/>
            <w:r>
              <w:t>neurologiskt sjukdom</w:t>
            </w:r>
            <w:proofErr w:type="gramEnd"/>
          </w:p>
        </w:tc>
        <w:tc>
          <w:tcPr>
            <w:tcW w:w="4968" w:type="dxa"/>
          </w:tcPr>
          <w:p w14:paraId="5A8EE3A3" w14:textId="77777777" w:rsidR="00883F6C" w:rsidRDefault="00F0014E" w:rsidP="002E69A0">
            <w:pPr>
              <w:pStyle w:val="Default"/>
            </w:pPr>
            <w:r>
              <w:t>Allvarligt post-</w:t>
            </w:r>
            <w:proofErr w:type="spellStart"/>
            <w:r>
              <w:t>anoxiskt</w:t>
            </w:r>
            <w:proofErr w:type="spellEnd"/>
            <w:r>
              <w:t xml:space="preserve"> hjärnskada</w:t>
            </w:r>
          </w:p>
          <w:p w14:paraId="36BFD06A" w14:textId="77777777" w:rsidR="00F0014E" w:rsidRDefault="00F0014E" w:rsidP="002E69A0">
            <w:pPr>
              <w:pStyle w:val="Default"/>
            </w:pPr>
            <w:r>
              <w:t>Stor CVA (</w:t>
            </w:r>
            <w:proofErr w:type="spellStart"/>
            <w:r>
              <w:t>ischemiskt</w:t>
            </w:r>
            <w:proofErr w:type="spellEnd"/>
            <w:r>
              <w:t xml:space="preserve"> eller blödning)</w:t>
            </w:r>
          </w:p>
          <w:p w14:paraId="77AB3112" w14:textId="77777777" w:rsidR="00F0014E" w:rsidRDefault="00F0014E" w:rsidP="00F0014E">
            <w:pPr>
              <w:pStyle w:val="Default"/>
            </w:pPr>
            <w:r>
              <w:t>Icke behandlingsbar neuromuskulär/neurodegenerativ sjukdom i avancerat stadium.</w:t>
            </w:r>
          </w:p>
        </w:tc>
      </w:tr>
      <w:tr w:rsidR="00883F6C" w:rsidRPr="00F0014E" w14:paraId="3E62EBB2" w14:textId="77777777" w:rsidTr="00883F6C">
        <w:tc>
          <w:tcPr>
            <w:tcW w:w="4967" w:type="dxa"/>
          </w:tcPr>
          <w:p w14:paraId="29F9A3B4" w14:textId="77777777" w:rsidR="00883F6C" w:rsidRPr="00F0014E" w:rsidRDefault="00F0014E" w:rsidP="002E69A0">
            <w:pPr>
              <w:pStyle w:val="Default"/>
              <w:rPr>
                <w:b/>
              </w:rPr>
            </w:pPr>
            <w:r w:rsidRPr="00F0014E">
              <w:rPr>
                <w:b/>
              </w:rPr>
              <w:t>Kort förväntad överlevnad</w:t>
            </w:r>
          </w:p>
        </w:tc>
        <w:tc>
          <w:tcPr>
            <w:tcW w:w="4968" w:type="dxa"/>
          </w:tcPr>
          <w:p w14:paraId="6909F758" w14:textId="77777777" w:rsidR="00883F6C" w:rsidRPr="00F0014E" w:rsidRDefault="00883F6C" w:rsidP="002E69A0">
            <w:pPr>
              <w:pStyle w:val="Default"/>
              <w:rPr>
                <w:b/>
              </w:rPr>
            </w:pPr>
          </w:p>
        </w:tc>
      </w:tr>
      <w:tr w:rsidR="00883F6C" w14:paraId="523064E1" w14:textId="77777777" w:rsidTr="00883F6C">
        <w:tc>
          <w:tcPr>
            <w:tcW w:w="4967" w:type="dxa"/>
          </w:tcPr>
          <w:p w14:paraId="73F8E7C0" w14:textId="77777777" w:rsidR="00883F6C" w:rsidRDefault="00F0014E" w:rsidP="002E69A0">
            <w:pPr>
              <w:pStyle w:val="Default"/>
            </w:pPr>
            <w:proofErr w:type="spellStart"/>
            <w:r>
              <w:t>Metastaserad</w:t>
            </w:r>
            <w:proofErr w:type="spellEnd"/>
            <w:r>
              <w:t xml:space="preserve"> (hematologiskt) </w:t>
            </w:r>
            <w:proofErr w:type="spellStart"/>
            <w:r>
              <w:t>malignitet</w:t>
            </w:r>
            <w:proofErr w:type="spellEnd"/>
          </w:p>
        </w:tc>
        <w:tc>
          <w:tcPr>
            <w:tcW w:w="4968" w:type="dxa"/>
          </w:tcPr>
          <w:p w14:paraId="2EDF93A8" w14:textId="77777777" w:rsidR="00883F6C" w:rsidRDefault="00B200CF" w:rsidP="002E69A0">
            <w:pPr>
              <w:pStyle w:val="Default"/>
            </w:pPr>
            <w:r>
              <w:t>Fråga onkolog/hematolog i konsult om förväntad prognos</w:t>
            </w:r>
          </w:p>
        </w:tc>
      </w:tr>
      <w:tr w:rsidR="00883F6C" w14:paraId="00F7F2EE" w14:textId="77777777" w:rsidTr="00883F6C">
        <w:tc>
          <w:tcPr>
            <w:tcW w:w="4967" w:type="dxa"/>
          </w:tcPr>
          <w:p w14:paraId="259AE534" w14:textId="77777777" w:rsidR="00883F6C" w:rsidRDefault="00B200CF" w:rsidP="002E69A0">
            <w:pPr>
              <w:pStyle w:val="Default"/>
            </w:pPr>
            <w:r>
              <w:t xml:space="preserve">Slutstadium </w:t>
            </w:r>
            <w:proofErr w:type="spellStart"/>
            <w:r>
              <w:t>organ”failure</w:t>
            </w:r>
            <w:proofErr w:type="spellEnd"/>
            <w:r>
              <w:t>”</w:t>
            </w:r>
          </w:p>
        </w:tc>
        <w:tc>
          <w:tcPr>
            <w:tcW w:w="4968" w:type="dxa"/>
          </w:tcPr>
          <w:p w14:paraId="4257D116" w14:textId="77777777" w:rsidR="00883F6C" w:rsidRDefault="00B200CF" w:rsidP="002E69A0">
            <w:pPr>
              <w:pStyle w:val="Default"/>
            </w:pPr>
            <w:r>
              <w:t xml:space="preserve">Livsförväntan </w:t>
            </w:r>
            <w:proofErr w:type="gramStart"/>
            <w:r>
              <w:t>&lt; 1</w:t>
            </w:r>
            <w:proofErr w:type="gramEnd"/>
            <w:r>
              <w:t xml:space="preserve"> år, t.ex.</w:t>
            </w:r>
          </w:p>
          <w:p w14:paraId="3DFD00A0" w14:textId="77777777" w:rsidR="00B200CF" w:rsidRDefault="00B200CF" w:rsidP="002E69A0">
            <w:pPr>
              <w:pStyle w:val="Default"/>
            </w:pPr>
            <w:r>
              <w:t>Slutstadium hjärtinsufficiens (NYHA klass IV)</w:t>
            </w:r>
          </w:p>
          <w:p w14:paraId="2E0DC67A" w14:textId="77777777" w:rsidR="00B200CF" w:rsidRDefault="00B200CF" w:rsidP="002E69A0">
            <w:pPr>
              <w:pStyle w:val="Default"/>
            </w:pPr>
            <w:r>
              <w:t>Avancerad kronisk lungsjukdom (</w:t>
            </w:r>
            <w:proofErr w:type="gramStart"/>
            <w:r>
              <w:t>t.ex.</w:t>
            </w:r>
            <w:proofErr w:type="gramEnd"/>
            <w:r>
              <w:t xml:space="preserve"> KOL, GOLD D)</w:t>
            </w:r>
          </w:p>
          <w:p w14:paraId="618413AE" w14:textId="77777777" w:rsidR="00B200CF" w:rsidRDefault="00B200CF" w:rsidP="002E69A0">
            <w:pPr>
              <w:pStyle w:val="Default"/>
            </w:pPr>
            <w:r>
              <w:t xml:space="preserve">Kronisk dialys pat. med kontraindikation för </w:t>
            </w:r>
            <w:proofErr w:type="spellStart"/>
            <w:r>
              <w:t>tranplantation</w:t>
            </w:r>
            <w:proofErr w:type="spellEnd"/>
          </w:p>
          <w:p w14:paraId="22F3E07D" w14:textId="77777777" w:rsidR="00B200CF" w:rsidRDefault="00B200CF" w:rsidP="002E69A0">
            <w:pPr>
              <w:pStyle w:val="Default"/>
            </w:pPr>
            <w:r>
              <w:t>Avancerad leversjukdom (MELD score &gt;20)</w:t>
            </w:r>
          </w:p>
        </w:tc>
      </w:tr>
      <w:tr w:rsidR="00B200CF" w:rsidRPr="00B200CF" w14:paraId="50215B07" w14:textId="77777777" w:rsidTr="00B200CF">
        <w:tc>
          <w:tcPr>
            <w:tcW w:w="4967" w:type="dxa"/>
            <w:shd w:val="clear" w:color="auto" w:fill="FF0000"/>
          </w:tcPr>
          <w:p w14:paraId="432F4DEE" w14:textId="77777777" w:rsidR="00F0014E" w:rsidRPr="00B200CF" w:rsidRDefault="00B200CF" w:rsidP="002E69A0">
            <w:pPr>
              <w:pStyle w:val="Default"/>
              <w:rPr>
                <w:color w:val="auto"/>
              </w:rPr>
            </w:pPr>
            <w:r w:rsidRPr="00B200CF">
              <w:rPr>
                <w:color w:val="auto"/>
              </w:rPr>
              <w:t>Hög biologisk ålder (</w:t>
            </w:r>
            <w:r w:rsidRPr="00B200CF">
              <w:rPr>
                <w:color w:val="auto"/>
                <w:u w:val="single"/>
              </w:rPr>
              <w:t>inte</w:t>
            </w:r>
            <w:r w:rsidRPr="00B200CF">
              <w:rPr>
                <w:color w:val="auto"/>
              </w:rPr>
              <w:t xml:space="preserve"> riktig ålder)</w:t>
            </w:r>
          </w:p>
        </w:tc>
        <w:tc>
          <w:tcPr>
            <w:tcW w:w="4968" w:type="dxa"/>
            <w:shd w:val="clear" w:color="auto" w:fill="FF0000"/>
          </w:tcPr>
          <w:p w14:paraId="08CD8985" w14:textId="77777777" w:rsidR="00F0014E" w:rsidRPr="00B200CF" w:rsidRDefault="00B200CF" w:rsidP="002E69A0">
            <w:pPr>
              <w:pStyle w:val="Default"/>
              <w:rPr>
                <w:color w:val="auto"/>
              </w:rPr>
            </w:pPr>
            <w:r w:rsidRPr="00B200CF">
              <w:rPr>
                <w:color w:val="auto"/>
              </w:rPr>
              <w:t xml:space="preserve">Patienter med en hög </w:t>
            </w:r>
            <w:r w:rsidRPr="00B200CF">
              <w:rPr>
                <w:color w:val="auto"/>
                <w:u w:val="single"/>
              </w:rPr>
              <w:t>biologisk</w:t>
            </w:r>
            <w:r w:rsidRPr="00B200CF">
              <w:rPr>
                <w:color w:val="auto"/>
              </w:rPr>
              <w:t xml:space="preserve"> ålder och p.g.a. det en dålig prognos (</w:t>
            </w:r>
            <w:proofErr w:type="spellStart"/>
            <w:r w:rsidRPr="00B200CF">
              <w:rPr>
                <w:color w:val="auto"/>
              </w:rPr>
              <w:t>clinical</w:t>
            </w:r>
            <w:proofErr w:type="spellEnd"/>
            <w:r w:rsidRPr="00B200CF">
              <w:rPr>
                <w:color w:val="auto"/>
              </w:rPr>
              <w:t xml:space="preserve"> </w:t>
            </w:r>
            <w:proofErr w:type="spellStart"/>
            <w:r w:rsidRPr="00B200CF">
              <w:rPr>
                <w:color w:val="auto"/>
              </w:rPr>
              <w:t>frailty</w:t>
            </w:r>
            <w:proofErr w:type="spellEnd"/>
            <w:r w:rsidRPr="00B200CF">
              <w:rPr>
                <w:color w:val="auto"/>
              </w:rPr>
              <w:t xml:space="preserve"> score &gt;6, se tabell 1)</w:t>
            </w:r>
          </w:p>
        </w:tc>
      </w:tr>
      <w:tr w:rsidR="00F0014E" w14:paraId="36A6A5BB" w14:textId="77777777" w:rsidTr="00883F6C">
        <w:tc>
          <w:tcPr>
            <w:tcW w:w="4967" w:type="dxa"/>
          </w:tcPr>
          <w:p w14:paraId="2AADFFB9" w14:textId="77777777" w:rsidR="00F0014E" w:rsidRDefault="00B200CF" w:rsidP="002E69A0">
            <w:pPr>
              <w:pStyle w:val="Default"/>
            </w:pPr>
            <w:r>
              <w:t>Avancerad och icke reversibel immuninkompetent patient</w:t>
            </w:r>
          </w:p>
        </w:tc>
        <w:tc>
          <w:tcPr>
            <w:tcW w:w="4968" w:type="dxa"/>
          </w:tcPr>
          <w:p w14:paraId="7038306C" w14:textId="77777777" w:rsidR="00F0014E" w:rsidRDefault="00B200CF" w:rsidP="002E69A0">
            <w:pPr>
              <w:pStyle w:val="Default"/>
            </w:pPr>
            <w:proofErr w:type="spellStart"/>
            <w:r>
              <w:t>Bv</w:t>
            </w:r>
            <w:proofErr w:type="spellEnd"/>
            <w:r>
              <w:t>. Medicinresistent AIDS, fråga infektionsläkare/medicinare/immunolog i konsult</w:t>
            </w:r>
          </w:p>
        </w:tc>
      </w:tr>
      <w:tr w:rsidR="00F0014E" w14:paraId="409E93B6" w14:textId="77777777" w:rsidTr="00883F6C">
        <w:tc>
          <w:tcPr>
            <w:tcW w:w="4967" w:type="dxa"/>
          </w:tcPr>
          <w:p w14:paraId="3230D292" w14:textId="77777777" w:rsidR="00F0014E" w:rsidRDefault="00B200CF" w:rsidP="00B200CF">
            <w:pPr>
              <w:pStyle w:val="Default"/>
            </w:pPr>
            <w:proofErr w:type="spellStart"/>
            <w:r>
              <w:t>Electiv</w:t>
            </w:r>
            <w:proofErr w:type="spellEnd"/>
            <w:r>
              <w:t xml:space="preserve"> palliativ kirurgi</w:t>
            </w:r>
          </w:p>
        </w:tc>
        <w:tc>
          <w:tcPr>
            <w:tcW w:w="4968" w:type="dxa"/>
          </w:tcPr>
          <w:p w14:paraId="160B0A80" w14:textId="77777777" w:rsidR="00F0014E" w:rsidRDefault="00B200CF" w:rsidP="002E69A0">
            <w:pPr>
              <w:pStyle w:val="Default"/>
            </w:pPr>
            <w:r>
              <w:t xml:space="preserve">För symptomatiskt behandling av en terminal patient, med en medel överlevnad om 2 år av </w:t>
            </w:r>
            <w:proofErr w:type="gramStart"/>
            <w:r>
              <w:t>&lt; 50</w:t>
            </w:r>
            <w:proofErr w:type="gramEnd"/>
            <w:r>
              <w:t>%</w:t>
            </w:r>
          </w:p>
        </w:tc>
      </w:tr>
    </w:tbl>
    <w:p w14:paraId="1E958456" w14:textId="77777777" w:rsidR="00883F6C" w:rsidRPr="002E69A0" w:rsidRDefault="00883F6C" w:rsidP="002E69A0">
      <w:pPr>
        <w:pStyle w:val="Default"/>
      </w:pPr>
    </w:p>
    <w:p w14:paraId="69029B33" w14:textId="77777777" w:rsidR="002E69A0" w:rsidRDefault="002E69A0" w:rsidP="00AE6BD8">
      <w:pPr>
        <w:pStyle w:val="Default"/>
      </w:pPr>
    </w:p>
    <w:p w14:paraId="2408EA11" w14:textId="77777777" w:rsidR="002E69A0" w:rsidRDefault="002E69A0" w:rsidP="00AE6BD8">
      <w:pPr>
        <w:pStyle w:val="Default"/>
      </w:pPr>
    </w:p>
    <w:sectPr w:rsidR="002E69A0" w:rsidSect="004676E6">
      <w:pgSz w:w="11910" w:h="17345"/>
      <w:pgMar w:top="1148" w:right="772" w:bottom="654" w:left="11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B A">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660CB2"/>
    <w:multiLevelType w:val="hybridMultilevel"/>
    <w:tmpl w:val="31EC5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8E22D5"/>
    <w:multiLevelType w:val="hybridMultilevel"/>
    <w:tmpl w:val="4A54D716"/>
    <w:lvl w:ilvl="0" w:tplc="A2F638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DE4B98"/>
    <w:multiLevelType w:val="hybridMultilevel"/>
    <w:tmpl w:val="55A06D42"/>
    <w:lvl w:ilvl="0" w:tplc="FFFFFFFF">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9F6275"/>
    <w:multiLevelType w:val="hybridMultilevel"/>
    <w:tmpl w:val="C360E09E"/>
    <w:lvl w:ilvl="0" w:tplc="3B00BA40">
      <w:start w:val="6"/>
      <w:numFmt w:val="bullet"/>
      <w:lvlText w:val="•"/>
      <w:lvlJc w:val="left"/>
      <w:pPr>
        <w:ind w:left="720" w:hanging="360"/>
      </w:pPr>
      <w:rPr>
        <w:rFonts w:ascii="OCRB A" w:eastAsiaTheme="minorHAnsi" w:hAnsi="OCRB 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E4"/>
    <w:rsid w:val="002C7461"/>
    <w:rsid w:val="002E69A0"/>
    <w:rsid w:val="00530071"/>
    <w:rsid w:val="00625669"/>
    <w:rsid w:val="006D3E61"/>
    <w:rsid w:val="006F776C"/>
    <w:rsid w:val="00792C43"/>
    <w:rsid w:val="00883F6C"/>
    <w:rsid w:val="008A3514"/>
    <w:rsid w:val="00AE6BD8"/>
    <w:rsid w:val="00B200CF"/>
    <w:rsid w:val="00B45EBB"/>
    <w:rsid w:val="00D061E4"/>
    <w:rsid w:val="00D8005D"/>
    <w:rsid w:val="00D94F0B"/>
    <w:rsid w:val="00DA6AC3"/>
    <w:rsid w:val="00F0014E"/>
    <w:rsid w:val="00F83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091C"/>
  <w15:chartTrackingRefBased/>
  <w15:docId w15:val="{A2B43968-BED8-4482-BF37-040228A7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061E4"/>
    <w:pPr>
      <w:autoSpaceDE w:val="0"/>
      <w:autoSpaceDN w:val="0"/>
      <w:adjustRightInd w:val="0"/>
      <w:spacing w:after="0" w:line="240" w:lineRule="auto"/>
    </w:pPr>
    <w:rPr>
      <w:rFonts w:ascii="Calibri" w:hAnsi="Calibri" w:cs="Calibri"/>
      <w:color w:val="000000"/>
      <w:sz w:val="24"/>
      <w:szCs w:val="24"/>
    </w:rPr>
  </w:style>
  <w:style w:type="paragraph" w:styleId="HTML-frformaterad">
    <w:name w:val="HTML Preformatted"/>
    <w:basedOn w:val="Normal"/>
    <w:link w:val="HTML-frformateradChar"/>
    <w:uiPriority w:val="99"/>
    <w:semiHidden/>
    <w:unhideWhenUsed/>
    <w:rsid w:val="00D061E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061E4"/>
    <w:rPr>
      <w:rFonts w:ascii="Consolas" w:hAnsi="Consolas"/>
      <w:sz w:val="20"/>
      <w:szCs w:val="20"/>
    </w:rPr>
  </w:style>
  <w:style w:type="table" w:styleId="Tabellrutnt">
    <w:name w:val="Table Grid"/>
    <w:basedOn w:val="Normaltabell"/>
    <w:uiPriority w:val="39"/>
    <w:rsid w:val="0062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C7461"/>
    <w:pPr>
      <w:ind w:left="720"/>
      <w:contextualSpacing/>
    </w:pPr>
  </w:style>
  <w:style w:type="character" w:styleId="Hyperlnk">
    <w:name w:val="Hyperlink"/>
    <w:basedOn w:val="Standardstycketeckensnitt"/>
    <w:uiPriority w:val="99"/>
    <w:unhideWhenUsed/>
    <w:rsid w:val="002E69A0"/>
    <w:rPr>
      <w:color w:val="0563C1" w:themeColor="hyperlink"/>
      <w:u w:val="single"/>
    </w:rPr>
  </w:style>
  <w:style w:type="character" w:styleId="AnvndHyperlnk">
    <w:name w:val="FollowedHyperlink"/>
    <w:basedOn w:val="Standardstycketeckensnitt"/>
    <w:uiPriority w:val="99"/>
    <w:semiHidden/>
    <w:unhideWhenUsed/>
    <w:rsid w:val="00883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77628">
      <w:bodyDiv w:val="1"/>
      <w:marLeft w:val="0"/>
      <w:marRight w:val="0"/>
      <w:marTop w:val="0"/>
      <w:marBottom w:val="0"/>
      <w:divBdr>
        <w:top w:val="none" w:sz="0" w:space="0" w:color="auto"/>
        <w:left w:val="none" w:sz="0" w:space="0" w:color="auto"/>
        <w:bottom w:val="none" w:sz="0" w:space="0" w:color="auto"/>
        <w:right w:val="none" w:sz="0" w:space="0" w:color="auto"/>
      </w:divBdr>
      <w:divsChild>
        <w:div w:id="918633527">
          <w:marLeft w:val="0"/>
          <w:marRight w:val="0"/>
          <w:marTop w:val="0"/>
          <w:marBottom w:val="0"/>
          <w:divBdr>
            <w:top w:val="none" w:sz="0" w:space="0" w:color="auto"/>
            <w:left w:val="none" w:sz="0" w:space="0" w:color="auto"/>
            <w:bottom w:val="none" w:sz="0" w:space="0" w:color="auto"/>
            <w:right w:val="none" w:sz="0" w:space="0" w:color="auto"/>
          </w:divBdr>
          <w:divsChild>
            <w:div w:id="330107663">
              <w:marLeft w:val="0"/>
              <w:marRight w:val="0"/>
              <w:marTop w:val="0"/>
              <w:marBottom w:val="0"/>
              <w:divBdr>
                <w:top w:val="none" w:sz="0" w:space="0" w:color="auto"/>
                <w:left w:val="none" w:sz="0" w:space="0" w:color="auto"/>
                <w:bottom w:val="none" w:sz="0" w:space="0" w:color="auto"/>
                <w:right w:val="none" w:sz="0" w:space="0" w:color="auto"/>
              </w:divBdr>
              <w:divsChild>
                <w:div w:id="2131629872">
                  <w:marLeft w:val="0"/>
                  <w:marRight w:val="0"/>
                  <w:marTop w:val="0"/>
                  <w:marBottom w:val="0"/>
                  <w:divBdr>
                    <w:top w:val="none" w:sz="0" w:space="0" w:color="auto"/>
                    <w:left w:val="none" w:sz="0" w:space="0" w:color="auto"/>
                    <w:bottom w:val="none" w:sz="0" w:space="0" w:color="auto"/>
                    <w:right w:val="none" w:sz="0" w:space="0" w:color="auto"/>
                  </w:divBdr>
                  <w:divsChild>
                    <w:div w:id="697391050">
                      <w:marLeft w:val="0"/>
                      <w:marRight w:val="0"/>
                      <w:marTop w:val="0"/>
                      <w:marBottom w:val="0"/>
                      <w:divBdr>
                        <w:top w:val="none" w:sz="0" w:space="0" w:color="auto"/>
                        <w:left w:val="none" w:sz="0" w:space="0" w:color="auto"/>
                        <w:bottom w:val="none" w:sz="0" w:space="0" w:color="auto"/>
                        <w:right w:val="none" w:sz="0" w:space="0" w:color="auto"/>
                      </w:divBdr>
                      <w:divsChild>
                        <w:div w:id="1009715362">
                          <w:marLeft w:val="0"/>
                          <w:marRight w:val="0"/>
                          <w:marTop w:val="0"/>
                          <w:marBottom w:val="0"/>
                          <w:divBdr>
                            <w:top w:val="none" w:sz="0" w:space="0" w:color="auto"/>
                            <w:left w:val="none" w:sz="0" w:space="0" w:color="auto"/>
                            <w:bottom w:val="none" w:sz="0" w:space="0" w:color="auto"/>
                            <w:right w:val="none" w:sz="0" w:space="0" w:color="auto"/>
                          </w:divBdr>
                          <w:divsChild>
                            <w:div w:id="1416245186">
                              <w:marLeft w:val="2700"/>
                              <w:marRight w:val="3960"/>
                              <w:marTop w:val="0"/>
                              <w:marBottom w:val="0"/>
                              <w:divBdr>
                                <w:top w:val="none" w:sz="0" w:space="0" w:color="auto"/>
                                <w:left w:val="none" w:sz="0" w:space="0" w:color="auto"/>
                                <w:bottom w:val="none" w:sz="0" w:space="0" w:color="auto"/>
                                <w:right w:val="none" w:sz="0" w:space="0" w:color="auto"/>
                              </w:divBdr>
                              <w:divsChild>
                                <w:div w:id="349919387">
                                  <w:marLeft w:val="0"/>
                                  <w:marRight w:val="0"/>
                                  <w:marTop w:val="0"/>
                                  <w:marBottom w:val="0"/>
                                  <w:divBdr>
                                    <w:top w:val="none" w:sz="0" w:space="0" w:color="auto"/>
                                    <w:left w:val="none" w:sz="0" w:space="0" w:color="auto"/>
                                    <w:bottom w:val="none" w:sz="0" w:space="0" w:color="auto"/>
                                    <w:right w:val="none" w:sz="0" w:space="0" w:color="auto"/>
                                  </w:divBdr>
                                  <w:divsChild>
                                    <w:div w:id="1535729217">
                                      <w:marLeft w:val="0"/>
                                      <w:marRight w:val="0"/>
                                      <w:marTop w:val="0"/>
                                      <w:marBottom w:val="0"/>
                                      <w:divBdr>
                                        <w:top w:val="none" w:sz="0" w:space="0" w:color="auto"/>
                                        <w:left w:val="none" w:sz="0" w:space="0" w:color="auto"/>
                                        <w:bottom w:val="none" w:sz="0" w:space="0" w:color="auto"/>
                                        <w:right w:val="none" w:sz="0" w:space="0" w:color="auto"/>
                                      </w:divBdr>
                                      <w:divsChild>
                                        <w:div w:id="1561330747">
                                          <w:marLeft w:val="0"/>
                                          <w:marRight w:val="0"/>
                                          <w:marTop w:val="0"/>
                                          <w:marBottom w:val="0"/>
                                          <w:divBdr>
                                            <w:top w:val="none" w:sz="0" w:space="0" w:color="auto"/>
                                            <w:left w:val="none" w:sz="0" w:space="0" w:color="auto"/>
                                            <w:bottom w:val="none" w:sz="0" w:space="0" w:color="auto"/>
                                            <w:right w:val="none" w:sz="0" w:space="0" w:color="auto"/>
                                          </w:divBdr>
                                          <w:divsChild>
                                            <w:div w:id="316224007">
                                              <w:marLeft w:val="0"/>
                                              <w:marRight w:val="0"/>
                                              <w:marTop w:val="90"/>
                                              <w:marBottom w:val="0"/>
                                              <w:divBdr>
                                                <w:top w:val="none" w:sz="0" w:space="0" w:color="auto"/>
                                                <w:left w:val="none" w:sz="0" w:space="0" w:color="auto"/>
                                                <w:bottom w:val="none" w:sz="0" w:space="0" w:color="auto"/>
                                                <w:right w:val="none" w:sz="0" w:space="0" w:color="auto"/>
                                              </w:divBdr>
                                              <w:divsChild>
                                                <w:div w:id="1695037681">
                                                  <w:marLeft w:val="0"/>
                                                  <w:marRight w:val="0"/>
                                                  <w:marTop w:val="0"/>
                                                  <w:marBottom w:val="405"/>
                                                  <w:divBdr>
                                                    <w:top w:val="none" w:sz="0" w:space="0" w:color="auto"/>
                                                    <w:left w:val="none" w:sz="0" w:space="0" w:color="auto"/>
                                                    <w:bottom w:val="none" w:sz="0" w:space="0" w:color="auto"/>
                                                    <w:right w:val="none" w:sz="0" w:space="0" w:color="auto"/>
                                                  </w:divBdr>
                                                  <w:divsChild>
                                                    <w:div w:id="1096902476">
                                                      <w:marLeft w:val="0"/>
                                                      <w:marRight w:val="0"/>
                                                      <w:marTop w:val="0"/>
                                                      <w:marBottom w:val="0"/>
                                                      <w:divBdr>
                                                        <w:top w:val="none" w:sz="0" w:space="0" w:color="auto"/>
                                                        <w:left w:val="none" w:sz="0" w:space="0" w:color="auto"/>
                                                        <w:bottom w:val="none" w:sz="0" w:space="0" w:color="auto"/>
                                                        <w:right w:val="none" w:sz="0" w:space="0" w:color="auto"/>
                                                      </w:divBdr>
                                                      <w:divsChild>
                                                        <w:div w:id="1863393030">
                                                          <w:marLeft w:val="0"/>
                                                          <w:marRight w:val="0"/>
                                                          <w:marTop w:val="0"/>
                                                          <w:marBottom w:val="0"/>
                                                          <w:divBdr>
                                                            <w:top w:val="none" w:sz="0" w:space="0" w:color="auto"/>
                                                            <w:left w:val="none" w:sz="0" w:space="0" w:color="auto"/>
                                                            <w:bottom w:val="none" w:sz="0" w:space="0" w:color="auto"/>
                                                            <w:right w:val="none" w:sz="0" w:space="0" w:color="auto"/>
                                                          </w:divBdr>
                                                          <w:divsChild>
                                                            <w:div w:id="1161038771">
                                                              <w:marLeft w:val="0"/>
                                                              <w:marRight w:val="0"/>
                                                              <w:marTop w:val="0"/>
                                                              <w:marBottom w:val="0"/>
                                                              <w:divBdr>
                                                                <w:top w:val="none" w:sz="0" w:space="0" w:color="auto"/>
                                                                <w:left w:val="none" w:sz="0" w:space="0" w:color="auto"/>
                                                                <w:bottom w:val="none" w:sz="0" w:space="0" w:color="auto"/>
                                                                <w:right w:val="none" w:sz="0" w:space="0" w:color="auto"/>
                                                              </w:divBdr>
                                                              <w:divsChild>
                                                                <w:div w:id="2003972898">
                                                                  <w:marLeft w:val="0"/>
                                                                  <w:marRight w:val="0"/>
                                                                  <w:marTop w:val="0"/>
                                                                  <w:marBottom w:val="0"/>
                                                                  <w:divBdr>
                                                                    <w:top w:val="none" w:sz="0" w:space="0" w:color="auto"/>
                                                                    <w:left w:val="none" w:sz="0" w:space="0" w:color="auto"/>
                                                                    <w:bottom w:val="none" w:sz="0" w:space="0" w:color="auto"/>
                                                                    <w:right w:val="none" w:sz="0" w:space="0" w:color="auto"/>
                                                                  </w:divBdr>
                                                                  <w:divsChild>
                                                                    <w:div w:id="558396294">
                                                                      <w:marLeft w:val="0"/>
                                                                      <w:marRight w:val="0"/>
                                                                      <w:marTop w:val="0"/>
                                                                      <w:marBottom w:val="0"/>
                                                                      <w:divBdr>
                                                                        <w:top w:val="none" w:sz="0" w:space="0" w:color="auto"/>
                                                                        <w:left w:val="none" w:sz="0" w:space="0" w:color="auto"/>
                                                                        <w:bottom w:val="none" w:sz="0" w:space="0" w:color="auto"/>
                                                                        <w:right w:val="none" w:sz="0" w:space="0" w:color="auto"/>
                                                                      </w:divBdr>
                                                                      <w:divsChild>
                                                                        <w:div w:id="1855611271">
                                                                          <w:marLeft w:val="0"/>
                                                                          <w:marRight w:val="0"/>
                                                                          <w:marTop w:val="0"/>
                                                                          <w:marBottom w:val="0"/>
                                                                          <w:divBdr>
                                                                            <w:top w:val="none" w:sz="0" w:space="0" w:color="auto"/>
                                                                            <w:left w:val="none" w:sz="0" w:space="0" w:color="auto"/>
                                                                            <w:bottom w:val="none" w:sz="0" w:space="0" w:color="auto"/>
                                                                            <w:right w:val="none" w:sz="0" w:space="0" w:color="auto"/>
                                                                          </w:divBdr>
                                                                          <w:divsChild>
                                                                            <w:div w:id="1160000158">
                                                                              <w:marLeft w:val="0"/>
                                                                              <w:marRight w:val="0"/>
                                                                              <w:marTop w:val="0"/>
                                                                              <w:marBottom w:val="0"/>
                                                                              <w:divBdr>
                                                                                <w:top w:val="none" w:sz="0" w:space="0" w:color="auto"/>
                                                                                <w:left w:val="none" w:sz="0" w:space="0" w:color="auto"/>
                                                                                <w:bottom w:val="none" w:sz="0" w:space="0" w:color="auto"/>
                                                                                <w:right w:val="none" w:sz="0" w:space="0" w:color="auto"/>
                                                                              </w:divBdr>
                                                                              <w:divsChild>
                                                                                <w:div w:id="824586415">
                                                                                  <w:marLeft w:val="0"/>
                                                                                  <w:marRight w:val="0"/>
                                                                                  <w:marTop w:val="0"/>
                                                                                  <w:marBottom w:val="0"/>
                                                                                  <w:divBdr>
                                                                                    <w:top w:val="none" w:sz="0" w:space="0" w:color="auto"/>
                                                                                    <w:left w:val="none" w:sz="0" w:space="0" w:color="auto"/>
                                                                                    <w:bottom w:val="none" w:sz="0" w:space="0" w:color="auto"/>
                                                                                    <w:right w:val="none" w:sz="0" w:space="0" w:color="auto"/>
                                                                                  </w:divBdr>
                                                                                  <w:divsChild>
                                                                                    <w:div w:id="1061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8095">
      <w:bodyDiv w:val="1"/>
      <w:marLeft w:val="0"/>
      <w:marRight w:val="0"/>
      <w:marTop w:val="0"/>
      <w:marBottom w:val="0"/>
      <w:divBdr>
        <w:top w:val="none" w:sz="0" w:space="0" w:color="auto"/>
        <w:left w:val="none" w:sz="0" w:space="0" w:color="auto"/>
        <w:bottom w:val="none" w:sz="0" w:space="0" w:color="auto"/>
        <w:right w:val="none" w:sz="0" w:space="0" w:color="auto"/>
      </w:divBdr>
      <w:divsChild>
        <w:div w:id="425198760">
          <w:marLeft w:val="0"/>
          <w:marRight w:val="0"/>
          <w:marTop w:val="0"/>
          <w:marBottom w:val="0"/>
          <w:divBdr>
            <w:top w:val="none" w:sz="0" w:space="0" w:color="auto"/>
            <w:left w:val="none" w:sz="0" w:space="0" w:color="auto"/>
            <w:bottom w:val="none" w:sz="0" w:space="0" w:color="auto"/>
            <w:right w:val="none" w:sz="0" w:space="0" w:color="auto"/>
          </w:divBdr>
          <w:divsChild>
            <w:div w:id="1088696584">
              <w:marLeft w:val="0"/>
              <w:marRight w:val="0"/>
              <w:marTop w:val="0"/>
              <w:marBottom w:val="0"/>
              <w:divBdr>
                <w:top w:val="none" w:sz="0" w:space="0" w:color="auto"/>
                <w:left w:val="none" w:sz="0" w:space="0" w:color="auto"/>
                <w:bottom w:val="none" w:sz="0" w:space="0" w:color="auto"/>
                <w:right w:val="none" w:sz="0" w:space="0" w:color="auto"/>
              </w:divBdr>
              <w:divsChild>
                <w:div w:id="1732575951">
                  <w:marLeft w:val="0"/>
                  <w:marRight w:val="0"/>
                  <w:marTop w:val="0"/>
                  <w:marBottom w:val="0"/>
                  <w:divBdr>
                    <w:top w:val="none" w:sz="0" w:space="0" w:color="auto"/>
                    <w:left w:val="none" w:sz="0" w:space="0" w:color="auto"/>
                    <w:bottom w:val="none" w:sz="0" w:space="0" w:color="auto"/>
                    <w:right w:val="none" w:sz="0" w:space="0" w:color="auto"/>
                  </w:divBdr>
                  <w:divsChild>
                    <w:div w:id="879972080">
                      <w:marLeft w:val="0"/>
                      <w:marRight w:val="0"/>
                      <w:marTop w:val="0"/>
                      <w:marBottom w:val="0"/>
                      <w:divBdr>
                        <w:top w:val="none" w:sz="0" w:space="0" w:color="auto"/>
                        <w:left w:val="none" w:sz="0" w:space="0" w:color="auto"/>
                        <w:bottom w:val="none" w:sz="0" w:space="0" w:color="auto"/>
                        <w:right w:val="none" w:sz="0" w:space="0" w:color="auto"/>
                      </w:divBdr>
                      <w:divsChild>
                        <w:div w:id="1258756786">
                          <w:marLeft w:val="0"/>
                          <w:marRight w:val="0"/>
                          <w:marTop w:val="0"/>
                          <w:marBottom w:val="0"/>
                          <w:divBdr>
                            <w:top w:val="none" w:sz="0" w:space="0" w:color="auto"/>
                            <w:left w:val="none" w:sz="0" w:space="0" w:color="auto"/>
                            <w:bottom w:val="none" w:sz="0" w:space="0" w:color="auto"/>
                            <w:right w:val="none" w:sz="0" w:space="0" w:color="auto"/>
                          </w:divBdr>
                          <w:divsChild>
                            <w:div w:id="1019702305">
                              <w:marLeft w:val="2700"/>
                              <w:marRight w:val="3960"/>
                              <w:marTop w:val="0"/>
                              <w:marBottom w:val="0"/>
                              <w:divBdr>
                                <w:top w:val="none" w:sz="0" w:space="0" w:color="auto"/>
                                <w:left w:val="none" w:sz="0" w:space="0" w:color="auto"/>
                                <w:bottom w:val="none" w:sz="0" w:space="0" w:color="auto"/>
                                <w:right w:val="none" w:sz="0" w:space="0" w:color="auto"/>
                              </w:divBdr>
                              <w:divsChild>
                                <w:div w:id="93063467">
                                  <w:marLeft w:val="0"/>
                                  <w:marRight w:val="0"/>
                                  <w:marTop w:val="0"/>
                                  <w:marBottom w:val="0"/>
                                  <w:divBdr>
                                    <w:top w:val="none" w:sz="0" w:space="0" w:color="auto"/>
                                    <w:left w:val="none" w:sz="0" w:space="0" w:color="auto"/>
                                    <w:bottom w:val="none" w:sz="0" w:space="0" w:color="auto"/>
                                    <w:right w:val="none" w:sz="0" w:space="0" w:color="auto"/>
                                  </w:divBdr>
                                  <w:divsChild>
                                    <w:div w:id="564142676">
                                      <w:marLeft w:val="0"/>
                                      <w:marRight w:val="0"/>
                                      <w:marTop w:val="0"/>
                                      <w:marBottom w:val="0"/>
                                      <w:divBdr>
                                        <w:top w:val="none" w:sz="0" w:space="0" w:color="auto"/>
                                        <w:left w:val="none" w:sz="0" w:space="0" w:color="auto"/>
                                        <w:bottom w:val="none" w:sz="0" w:space="0" w:color="auto"/>
                                        <w:right w:val="none" w:sz="0" w:space="0" w:color="auto"/>
                                      </w:divBdr>
                                      <w:divsChild>
                                        <w:div w:id="1271620806">
                                          <w:marLeft w:val="0"/>
                                          <w:marRight w:val="0"/>
                                          <w:marTop w:val="0"/>
                                          <w:marBottom w:val="0"/>
                                          <w:divBdr>
                                            <w:top w:val="none" w:sz="0" w:space="0" w:color="auto"/>
                                            <w:left w:val="none" w:sz="0" w:space="0" w:color="auto"/>
                                            <w:bottom w:val="none" w:sz="0" w:space="0" w:color="auto"/>
                                            <w:right w:val="none" w:sz="0" w:space="0" w:color="auto"/>
                                          </w:divBdr>
                                          <w:divsChild>
                                            <w:div w:id="719599345">
                                              <w:marLeft w:val="0"/>
                                              <w:marRight w:val="0"/>
                                              <w:marTop w:val="90"/>
                                              <w:marBottom w:val="0"/>
                                              <w:divBdr>
                                                <w:top w:val="none" w:sz="0" w:space="0" w:color="auto"/>
                                                <w:left w:val="none" w:sz="0" w:space="0" w:color="auto"/>
                                                <w:bottom w:val="none" w:sz="0" w:space="0" w:color="auto"/>
                                                <w:right w:val="none" w:sz="0" w:space="0" w:color="auto"/>
                                              </w:divBdr>
                                              <w:divsChild>
                                                <w:div w:id="1102454507">
                                                  <w:marLeft w:val="0"/>
                                                  <w:marRight w:val="0"/>
                                                  <w:marTop w:val="0"/>
                                                  <w:marBottom w:val="405"/>
                                                  <w:divBdr>
                                                    <w:top w:val="none" w:sz="0" w:space="0" w:color="auto"/>
                                                    <w:left w:val="none" w:sz="0" w:space="0" w:color="auto"/>
                                                    <w:bottom w:val="none" w:sz="0" w:space="0" w:color="auto"/>
                                                    <w:right w:val="none" w:sz="0" w:space="0" w:color="auto"/>
                                                  </w:divBdr>
                                                  <w:divsChild>
                                                    <w:div w:id="840584256">
                                                      <w:marLeft w:val="0"/>
                                                      <w:marRight w:val="0"/>
                                                      <w:marTop w:val="0"/>
                                                      <w:marBottom w:val="0"/>
                                                      <w:divBdr>
                                                        <w:top w:val="none" w:sz="0" w:space="0" w:color="auto"/>
                                                        <w:left w:val="none" w:sz="0" w:space="0" w:color="auto"/>
                                                        <w:bottom w:val="none" w:sz="0" w:space="0" w:color="auto"/>
                                                        <w:right w:val="none" w:sz="0" w:space="0" w:color="auto"/>
                                                      </w:divBdr>
                                                      <w:divsChild>
                                                        <w:div w:id="1429043513">
                                                          <w:marLeft w:val="0"/>
                                                          <w:marRight w:val="0"/>
                                                          <w:marTop w:val="0"/>
                                                          <w:marBottom w:val="0"/>
                                                          <w:divBdr>
                                                            <w:top w:val="none" w:sz="0" w:space="0" w:color="auto"/>
                                                            <w:left w:val="none" w:sz="0" w:space="0" w:color="auto"/>
                                                            <w:bottom w:val="none" w:sz="0" w:space="0" w:color="auto"/>
                                                            <w:right w:val="none" w:sz="0" w:space="0" w:color="auto"/>
                                                          </w:divBdr>
                                                          <w:divsChild>
                                                            <w:div w:id="1215582076">
                                                              <w:marLeft w:val="0"/>
                                                              <w:marRight w:val="0"/>
                                                              <w:marTop w:val="0"/>
                                                              <w:marBottom w:val="0"/>
                                                              <w:divBdr>
                                                                <w:top w:val="none" w:sz="0" w:space="0" w:color="auto"/>
                                                                <w:left w:val="none" w:sz="0" w:space="0" w:color="auto"/>
                                                                <w:bottom w:val="none" w:sz="0" w:space="0" w:color="auto"/>
                                                                <w:right w:val="none" w:sz="0" w:space="0" w:color="auto"/>
                                                              </w:divBdr>
                                                              <w:divsChild>
                                                                <w:div w:id="190344138">
                                                                  <w:marLeft w:val="0"/>
                                                                  <w:marRight w:val="0"/>
                                                                  <w:marTop w:val="0"/>
                                                                  <w:marBottom w:val="0"/>
                                                                  <w:divBdr>
                                                                    <w:top w:val="none" w:sz="0" w:space="0" w:color="auto"/>
                                                                    <w:left w:val="none" w:sz="0" w:space="0" w:color="auto"/>
                                                                    <w:bottom w:val="none" w:sz="0" w:space="0" w:color="auto"/>
                                                                    <w:right w:val="none" w:sz="0" w:space="0" w:color="auto"/>
                                                                  </w:divBdr>
                                                                  <w:divsChild>
                                                                    <w:div w:id="859782452">
                                                                      <w:marLeft w:val="0"/>
                                                                      <w:marRight w:val="0"/>
                                                                      <w:marTop w:val="0"/>
                                                                      <w:marBottom w:val="0"/>
                                                                      <w:divBdr>
                                                                        <w:top w:val="none" w:sz="0" w:space="0" w:color="auto"/>
                                                                        <w:left w:val="none" w:sz="0" w:space="0" w:color="auto"/>
                                                                        <w:bottom w:val="none" w:sz="0" w:space="0" w:color="auto"/>
                                                                        <w:right w:val="none" w:sz="0" w:space="0" w:color="auto"/>
                                                                      </w:divBdr>
                                                                      <w:divsChild>
                                                                        <w:div w:id="1521167251">
                                                                          <w:marLeft w:val="0"/>
                                                                          <w:marRight w:val="0"/>
                                                                          <w:marTop w:val="0"/>
                                                                          <w:marBottom w:val="0"/>
                                                                          <w:divBdr>
                                                                            <w:top w:val="none" w:sz="0" w:space="0" w:color="auto"/>
                                                                            <w:left w:val="none" w:sz="0" w:space="0" w:color="auto"/>
                                                                            <w:bottom w:val="none" w:sz="0" w:space="0" w:color="auto"/>
                                                                            <w:right w:val="none" w:sz="0" w:space="0" w:color="auto"/>
                                                                          </w:divBdr>
                                                                          <w:divsChild>
                                                                            <w:div w:id="1469782817">
                                                                              <w:marLeft w:val="0"/>
                                                                              <w:marRight w:val="0"/>
                                                                              <w:marTop w:val="0"/>
                                                                              <w:marBottom w:val="0"/>
                                                                              <w:divBdr>
                                                                                <w:top w:val="none" w:sz="0" w:space="0" w:color="auto"/>
                                                                                <w:left w:val="none" w:sz="0" w:space="0" w:color="auto"/>
                                                                                <w:bottom w:val="none" w:sz="0" w:space="0" w:color="auto"/>
                                                                                <w:right w:val="none" w:sz="0" w:space="0" w:color="auto"/>
                                                                              </w:divBdr>
                                                                              <w:divsChild>
                                                                                <w:div w:id="1236621304">
                                                                                  <w:marLeft w:val="0"/>
                                                                                  <w:marRight w:val="0"/>
                                                                                  <w:marTop w:val="0"/>
                                                                                  <w:marBottom w:val="0"/>
                                                                                  <w:divBdr>
                                                                                    <w:top w:val="none" w:sz="0" w:space="0" w:color="auto"/>
                                                                                    <w:left w:val="none" w:sz="0" w:space="0" w:color="auto"/>
                                                                                    <w:bottom w:val="none" w:sz="0" w:space="0" w:color="auto"/>
                                                                                    <w:right w:val="none" w:sz="0" w:space="0" w:color="auto"/>
                                                                                  </w:divBdr>
                                                                                  <w:divsChild>
                                                                                    <w:div w:id="3957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13421">
      <w:bodyDiv w:val="1"/>
      <w:marLeft w:val="0"/>
      <w:marRight w:val="0"/>
      <w:marTop w:val="0"/>
      <w:marBottom w:val="0"/>
      <w:divBdr>
        <w:top w:val="none" w:sz="0" w:space="0" w:color="auto"/>
        <w:left w:val="none" w:sz="0" w:space="0" w:color="auto"/>
        <w:bottom w:val="none" w:sz="0" w:space="0" w:color="auto"/>
        <w:right w:val="none" w:sz="0" w:space="0" w:color="auto"/>
      </w:divBdr>
      <w:divsChild>
        <w:div w:id="786237041">
          <w:marLeft w:val="0"/>
          <w:marRight w:val="0"/>
          <w:marTop w:val="0"/>
          <w:marBottom w:val="0"/>
          <w:divBdr>
            <w:top w:val="none" w:sz="0" w:space="0" w:color="auto"/>
            <w:left w:val="none" w:sz="0" w:space="0" w:color="auto"/>
            <w:bottom w:val="none" w:sz="0" w:space="0" w:color="auto"/>
            <w:right w:val="none" w:sz="0" w:space="0" w:color="auto"/>
          </w:divBdr>
          <w:divsChild>
            <w:div w:id="1811288413">
              <w:marLeft w:val="0"/>
              <w:marRight w:val="0"/>
              <w:marTop w:val="0"/>
              <w:marBottom w:val="0"/>
              <w:divBdr>
                <w:top w:val="none" w:sz="0" w:space="0" w:color="auto"/>
                <w:left w:val="none" w:sz="0" w:space="0" w:color="auto"/>
                <w:bottom w:val="none" w:sz="0" w:space="0" w:color="auto"/>
                <w:right w:val="none" w:sz="0" w:space="0" w:color="auto"/>
              </w:divBdr>
              <w:divsChild>
                <w:div w:id="1291863781">
                  <w:marLeft w:val="0"/>
                  <w:marRight w:val="0"/>
                  <w:marTop w:val="0"/>
                  <w:marBottom w:val="0"/>
                  <w:divBdr>
                    <w:top w:val="none" w:sz="0" w:space="0" w:color="auto"/>
                    <w:left w:val="none" w:sz="0" w:space="0" w:color="auto"/>
                    <w:bottom w:val="none" w:sz="0" w:space="0" w:color="auto"/>
                    <w:right w:val="none" w:sz="0" w:space="0" w:color="auto"/>
                  </w:divBdr>
                  <w:divsChild>
                    <w:div w:id="652293249">
                      <w:marLeft w:val="0"/>
                      <w:marRight w:val="0"/>
                      <w:marTop w:val="0"/>
                      <w:marBottom w:val="0"/>
                      <w:divBdr>
                        <w:top w:val="none" w:sz="0" w:space="0" w:color="auto"/>
                        <w:left w:val="none" w:sz="0" w:space="0" w:color="auto"/>
                        <w:bottom w:val="none" w:sz="0" w:space="0" w:color="auto"/>
                        <w:right w:val="none" w:sz="0" w:space="0" w:color="auto"/>
                      </w:divBdr>
                      <w:divsChild>
                        <w:div w:id="2133160262">
                          <w:marLeft w:val="0"/>
                          <w:marRight w:val="0"/>
                          <w:marTop w:val="0"/>
                          <w:marBottom w:val="0"/>
                          <w:divBdr>
                            <w:top w:val="none" w:sz="0" w:space="0" w:color="auto"/>
                            <w:left w:val="none" w:sz="0" w:space="0" w:color="auto"/>
                            <w:bottom w:val="none" w:sz="0" w:space="0" w:color="auto"/>
                            <w:right w:val="none" w:sz="0" w:space="0" w:color="auto"/>
                          </w:divBdr>
                          <w:divsChild>
                            <w:div w:id="1352956646">
                              <w:marLeft w:val="2700"/>
                              <w:marRight w:val="3960"/>
                              <w:marTop w:val="0"/>
                              <w:marBottom w:val="0"/>
                              <w:divBdr>
                                <w:top w:val="none" w:sz="0" w:space="0" w:color="auto"/>
                                <w:left w:val="none" w:sz="0" w:space="0" w:color="auto"/>
                                <w:bottom w:val="none" w:sz="0" w:space="0" w:color="auto"/>
                                <w:right w:val="none" w:sz="0" w:space="0" w:color="auto"/>
                              </w:divBdr>
                              <w:divsChild>
                                <w:div w:id="967323944">
                                  <w:marLeft w:val="0"/>
                                  <w:marRight w:val="0"/>
                                  <w:marTop w:val="0"/>
                                  <w:marBottom w:val="0"/>
                                  <w:divBdr>
                                    <w:top w:val="none" w:sz="0" w:space="0" w:color="auto"/>
                                    <w:left w:val="none" w:sz="0" w:space="0" w:color="auto"/>
                                    <w:bottom w:val="none" w:sz="0" w:space="0" w:color="auto"/>
                                    <w:right w:val="none" w:sz="0" w:space="0" w:color="auto"/>
                                  </w:divBdr>
                                  <w:divsChild>
                                    <w:div w:id="902300423">
                                      <w:marLeft w:val="0"/>
                                      <w:marRight w:val="0"/>
                                      <w:marTop w:val="0"/>
                                      <w:marBottom w:val="0"/>
                                      <w:divBdr>
                                        <w:top w:val="none" w:sz="0" w:space="0" w:color="auto"/>
                                        <w:left w:val="none" w:sz="0" w:space="0" w:color="auto"/>
                                        <w:bottom w:val="none" w:sz="0" w:space="0" w:color="auto"/>
                                        <w:right w:val="none" w:sz="0" w:space="0" w:color="auto"/>
                                      </w:divBdr>
                                      <w:divsChild>
                                        <w:div w:id="2121416503">
                                          <w:marLeft w:val="0"/>
                                          <w:marRight w:val="0"/>
                                          <w:marTop w:val="0"/>
                                          <w:marBottom w:val="0"/>
                                          <w:divBdr>
                                            <w:top w:val="none" w:sz="0" w:space="0" w:color="auto"/>
                                            <w:left w:val="none" w:sz="0" w:space="0" w:color="auto"/>
                                            <w:bottom w:val="none" w:sz="0" w:space="0" w:color="auto"/>
                                            <w:right w:val="none" w:sz="0" w:space="0" w:color="auto"/>
                                          </w:divBdr>
                                          <w:divsChild>
                                            <w:div w:id="1527401430">
                                              <w:marLeft w:val="0"/>
                                              <w:marRight w:val="0"/>
                                              <w:marTop w:val="90"/>
                                              <w:marBottom w:val="0"/>
                                              <w:divBdr>
                                                <w:top w:val="none" w:sz="0" w:space="0" w:color="auto"/>
                                                <w:left w:val="none" w:sz="0" w:space="0" w:color="auto"/>
                                                <w:bottom w:val="none" w:sz="0" w:space="0" w:color="auto"/>
                                                <w:right w:val="none" w:sz="0" w:space="0" w:color="auto"/>
                                              </w:divBdr>
                                              <w:divsChild>
                                                <w:div w:id="1520922547">
                                                  <w:marLeft w:val="0"/>
                                                  <w:marRight w:val="0"/>
                                                  <w:marTop w:val="0"/>
                                                  <w:marBottom w:val="405"/>
                                                  <w:divBdr>
                                                    <w:top w:val="none" w:sz="0" w:space="0" w:color="auto"/>
                                                    <w:left w:val="none" w:sz="0" w:space="0" w:color="auto"/>
                                                    <w:bottom w:val="none" w:sz="0" w:space="0" w:color="auto"/>
                                                    <w:right w:val="none" w:sz="0" w:space="0" w:color="auto"/>
                                                  </w:divBdr>
                                                  <w:divsChild>
                                                    <w:div w:id="1147089075">
                                                      <w:marLeft w:val="0"/>
                                                      <w:marRight w:val="0"/>
                                                      <w:marTop w:val="0"/>
                                                      <w:marBottom w:val="0"/>
                                                      <w:divBdr>
                                                        <w:top w:val="none" w:sz="0" w:space="0" w:color="auto"/>
                                                        <w:left w:val="none" w:sz="0" w:space="0" w:color="auto"/>
                                                        <w:bottom w:val="none" w:sz="0" w:space="0" w:color="auto"/>
                                                        <w:right w:val="none" w:sz="0" w:space="0" w:color="auto"/>
                                                      </w:divBdr>
                                                      <w:divsChild>
                                                        <w:div w:id="1811246870">
                                                          <w:marLeft w:val="0"/>
                                                          <w:marRight w:val="0"/>
                                                          <w:marTop w:val="0"/>
                                                          <w:marBottom w:val="0"/>
                                                          <w:divBdr>
                                                            <w:top w:val="none" w:sz="0" w:space="0" w:color="auto"/>
                                                            <w:left w:val="none" w:sz="0" w:space="0" w:color="auto"/>
                                                            <w:bottom w:val="none" w:sz="0" w:space="0" w:color="auto"/>
                                                            <w:right w:val="none" w:sz="0" w:space="0" w:color="auto"/>
                                                          </w:divBdr>
                                                          <w:divsChild>
                                                            <w:div w:id="2052337313">
                                                              <w:marLeft w:val="0"/>
                                                              <w:marRight w:val="0"/>
                                                              <w:marTop w:val="0"/>
                                                              <w:marBottom w:val="0"/>
                                                              <w:divBdr>
                                                                <w:top w:val="none" w:sz="0" w:space="0" w:color="auto"/>
                                                                <w:left w:val="none" w:sz="0" w:space="0" w:color="auto"/>
                                                                <w:bottom w:val="none" w:sz="0" w:space="0" w:color="auto"/>
                                                                <w:right w:val="none" w:sz="0" w:space="0" w:color="auto"/>
                                                              </w:divBdr>
                                                              <w:divsChild>
                                                                <w:div w:id="1993949662">
                                                                  <w:marLeft w:val="0"/>
                                                                  <w:marRight w:val="0"/>
                                                                  <w:marTop w:val="0"/>
                                                                  <w:marBottom w:val="0"/>
                                                                  <w:divBdr>
                                                                    <w:top w:val="none" w:sz="0" w:space="0" w:color="auto"/>
                                                                    <w:left w:val="none" w:sz="0" w:space="0" w:color="auto"/>
                                                                    <w:bottom w:val="none" w:sz="0" w:space="0" w:color="auto"/>
                                                                    <w:right w:val="none" w:sz="0" w:space="0" w:color="auto"/>
                                                                  </w:divBdr>
                                                                  <w:divsChild>
                                                                    <w:div w:id="727454044">
                                                                      <w:marLeft w:val="0"/>
                                                                      <w:marRight w:val="0"/>
                                                                      <w:marTop w:val="0"/>
                                                                      <w:marBottom w:val="0"/>
                                                                      <w:divBdr>
                                                                        <w:top w:val="none" w:sz="0" w:space="0" w:color="auto"/>
                                                                        <w:left w:val="none" w:sz="0" w:space="0" w:color="auto"/>
                                                                        <w:bottom w:val="none" w:sz="0" w:space="0" w:color="auto"/>
                                                                        <w:right w:val="none" w:sz="0" w:space="0" w:color="auto"/>
                                                                      </w:divBdr>
                                                                      <w:divsChild>
                                                                        <w:div w:id="1858539722">
                                                                          <w:marLeft w:val="0"/>
                                                                          <w:marRight w:val="0"/>
                                                                          <w:marTop w:val="0"/>
                                                                          <w:marBottom w:val="0"/>
                                                                          <w:divBdr>
                                                                            <w:top w:val="none" w:sz="0" w:space="0" w:color="auto"/>
                                                                            <w:left w:val="none" w:sz="0" w:space="0" w:color="auto"/>
                                                                            <w:bottom w:val="none" w:sz="0" w:space="0" w:color="auto"/>
                                                                            <w:right w:val="none" w:sz="0" w:space="0" w:color="auto"/>
                                                                          </w:divBdr>
                                                                          <w:divsChild>
                                                                            <w:div w:id="1246497559">
                                                                              <w:marLeft w:val="0"/>
                                                                              <w:marRight w:val="0"/>
                                                                              <w:marTop w:val="0"/>
                                                                              <w:marBottom w:val="0"/>
                                                                              <w:divBdr>
                                                                                <w:top w:val="none" w:sz="0" w:space="0" w:color="auto"/>
                                                                                <w:left w:val="none" w:sz="0" w:space="0" w:color="auto"/>
                                                                                <w:bottom w:val="none" w:sz="0" w:space="0" w:color="auto"/>
                                                                                <w:right w:val="none" w:sz="0" w:space="0" w:color="auto"/>
                                                                              </w:divBdr>
                                                                              <w:divsChild>
                                                                                <w:div w:id="2106686354">
                                                                                  <w:marLeft w:val="0"/>
                                                                                  <w:marRight w:val="0"/>
                                                                                  <w:marTop w:val="0"/>
                                                                                  <w:marBottom w:val="0"/>
                                                                                  <w:divBdr>
                                                                                    <w:top w:val="none" w:sz="0" w:space="0" w:color="auto"/>
                                                                                    <w:left w:val="none" w:sz="0" w:space="0" w:color="auto"/>
                                                                                    <w:bottom w:val="none" w:sz="0" w:space="0" w:color="auto"/>
                                                                                    <w:right w:val="none" w:sz="0" w:space="0" w:color="auto"/>
                                                                                  </w:divBdr>
                                                                                  <w:divsChild>
                                                                                    <w:div w:id="7462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nlsawebprod.blob.core.windows.net/mediacontainer/pznl/media/themabestanden/corona/beleidsbepaling-covid-19-bij-ernstig-onderliggend-lijden_23_mrt.pdf"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5406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Huitink Schuten Nadja Anne Marina /Vårdcentral Norslund-Svärdsjö /Svärdsjö</dc:creator>
  <cp:keywords/>
  <dc:description/>
  <cp:lastModifiedBy>Magnus Isacson</cp:lastModifiedBy>
  <cp:revision>2</cp:revision>
  <dcterms:created xsi:type="dcterms:W3CDTF">2020-04-17T11:12:00Z</dcterms:created>
  <dcterms:modified xsi:type="dcterms:W3CDTF">2020-04-17T11:12:00Z</dcterms:modified>
</cp:coreProperties>
</file>